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4E" w:rsidRDefault="005C29BF">
      <w:pPr>
        <w:suppressAutoHyphens w:val="0"/>
        <w:spacing w:before="170" w:after="113"/>
        <w:ind w:left="709"/>
        <w:jc w:val="center"/>
      </w:pPr>
      <w:bookmarkStart w:id="0" w:name="_GoBack"/>
      <w:bookmarkEnd w:id="0"/>
      <w:r>
        <w:rPr>
          <w:rFonts w:ascii="Times New Roman" w:eastAsia="Times New Roman" w:hAnsi="Times New Roman"/>
          <w:b/>
          <w:bCs/>
          <w:color w:val="000000"/>
          <w:sz w:val="24"/>
          <w:szCs w:val="24"/>
          <w:lang w:eastAsia="es-ES"/>
        </w:rPr>
        <w:t>REUNIÓN DEL</w:t>
      </w:r>
    </w:p>
    <w:p w:rsidR="00CB7F4E" w:rsidRDefault="005C29BF">
      <w:pPr>
        <w:suppressAutoHyphens w:val="0"/>
        <w:spacing w:before="170" w:after="113"/>
        <w:ind w:left="709"/>
        <w:jc w:val="center"/>
      </w:pPr>
      <w:r>
        <w:rPr>
          <w:rFonts w:ascii="Times New Roman" w:eastAsia="Times New Roman" w:hAnsi="Times New Roman"/>
          <w:b/>
          <w:bCs/>
          <w:color w:val="00000A"/>
          <w:sz w:val="24"/>
          <w:szCs w:val="24"/>
          <w:lang w:eastAsia="es-ES"/>
        </w:rPr>
        <w:t>CONSEJO DE ADMINISTRACIÓN</w:t>
      </w:r>
    </w:p>
    <w:p w:rsidR="00CB7F4E" w:rsidRDefault="005C29BF">
      <w:pPr>
        <w:spacing w:before="170" w:after="113"/>
        <w:ind w:left="709"/>
        <w:jc w:val="center"/>
      </w:pPr>
      <w:r>
        <w:rPr>
          <w:rFonts w:ascii="Times New Roman" w:eastAsia="Times New Roman" w:hAnsi="Times New Roman"/>
          <w:b/>
          <w:bCs/>
          <w:color w:val="000000"/>
          <w:spacing w:val="-2"/>
          <w:sz w:val="24"/>
          <w:szCs w:val="24"/>
          <w:lang w:eastAsia="es-ES"/>
        </w:rPr>
        <w:t xml:space="preserve">DE </w:t>
      </w:r>
      <w:r>
        <w:rPr>
          <w:rFonts w:ascii="Times New Roman" w:eastAsia="Times New Roman" w:hAnsi="Times New Roman"/>
          <w:b/>
          <w:bCs/>
          <w:color w:val="000000"/>
          <w:sz w:val="24"/>
          <w:szCs w:val="24"/>
          <w:lang w:eastAsia="es-ES"/>
        </w:rPr>
        <w:t>25 DE SEPTIEMBRE DE 2024</w:t>
      </w:r>
    </w:p>
    <w:p w:rsidR="00CB7F4E" w:rsidRDefault="005C29BF">
      <w:pPr>
        <w:pStyle w:val="western"/>
        <w:suppressAutoHyphens/>
        <w:spacing w:before="113" w:after="57" w:line="240" w:lineRule="auto"/>
        <w:ind w:right="425"/>
      </w:pPr>
      <w:r>
        <w:rPr>
          <w:b/>
          <w:bCs/>
          <w:sz w:val="24"/>
          <w:szCs w:val="24"/>
        </w:rPr>
        <w:t>ASISTENTES:</w:t>
      </w:r>
    </w:p>
    <w:p w:rsidR="00CB7F4E" w:rsidRDefault="005C29BF">
      <w:pPr>
        <w:pStyle w:val="Textbody"/>
        <w:suppressAutoHyphens/>
        <w:spacing w:after="0" w:line="240" w:lineRule="auto"/>
        <w:ind w:right="425"/>
      </w:pPr>
      <w:r>
        <w:rPr>
          <w:rFonts w:ascii="Times New Roman" w:hAnsi="Times New Roman"/>
          <w:b/>
          <w:bCs/>
          <w:sz w:val="24"/>
          <w:szCs w:val="24"/>
        </w:rPr>
        <w:t xml:space="preserve">JOSÉ JAVIER SANZ FERNÁNDEZ </w:t>
      </w:r>
      <w:r>
        <w:rPr>
          <w:rFonts w:ascii="Times New Roman" w:hAnsi="Times New Roman"/>
          <w:b/>
          <w:bCs/>
          <w:sz w:val="24"/>
          <w:szCs w:val="24"/>
        </w:rPr>
        <w:br/>
      </w:r>
      <w:r>
        <w:rPr>
          <w:rFonts w:ascii="Times New Roman" w:eastAsia="Times New Roman" w:hAnsi="Times New Roman" w:cs="Arial"/>
          <w:sz w:val="24"/>
          <w:szCs w:val="24"/>
        </w:rPr>
        <w:t>Presidente de la Autoridad Portuaria de Baleares</w:t>
      </w:r>
      <w:r>
        <w:rPr>
          <w:rFonts w:ascii="Times New Roman" w:hAnsi="Times New Roman"/>
          <w:b/>
          <w:bCs/>
          <w:sz w:val="24"/>
          <w:szCs w:val="24"/>
        </w:rPr>
        <w:t xml:space="preserve"> </w:t>
      </w:r>
    </w:p>
    <w:p w:rsidR="00CB7F4E" w:rsidRDefault="005C29BF">
      <w:pPr>
        <w:pStyle w:val="Textbody"/>
        <w:suppressAutoHyphens/>
        <w:spacing w:after="0" w:line="240" w:lineRule="auto"/>
        <w:ind w:right="425"/>
      </w:pPr>
      <w:r>
        <w:rPr>
          <w:rFonts w:ascii="Times New Roman" w:hAnsi="Times New Roman"/>
          <w:b/>
          <w:bCs/>
          <w:sz w:val="24"/>
          <w:szCs w:val="24"/>
        </w:rPr>
        <w:t xml:space="preserve">ANTONIO GINARD LÓPEZ </w:t>
      </w:r>
      <w:r>
        <w:rPr>
          <w:rFonts w:ascii="Times New Roman" w:hAnsi="Times New Roman"/>
          <w:b/>
          <w:bCs/>
          <w:sz w:val="24"/>
          <w:szCs w:val="24"/>
        </w:rPr>
        <w:br/>
      </w:r>
      <w:r>
        <w:rPr>
          <w:rFonts w:ascii="Times New Roman" w:eastAsia="Times New Roman" w:hAnsi="Times New Roman" w:cs="Arial"/>
          <w:sz w:val="24"/>
          <w:szCs w:val="24"/>
        </w:rPr>
        <w:t>Director APB</w:t>
      </w:r>
      <w:r>
        <w:rPr>
          <w:rFonts w:ascii="Times New Roman" w:eastAsia="Times New Roman" w:hAnsi="Times New Roman" w:cs="Arial"/>
          <w:sz w:val="24"/>
          <w:szCs w:val="24"/>
        </w:rPr>
        <w:br/>
      </w:r>
      <w:r>
        <w:rPr>
          <w:rFonts w:ascii="Times New Roman" w:hAnsi="Times New Roman"/>
          <w:b/>
          <w:bCs/>
          <w:sz w:val="24"/>
          <w:szCs w:val="24"/>
        </w:rPr>
        <w:t xml:space="preserve">JOSÉ F. ESCALAS PORCEL </w:t>
      </w:r>
      <w:r>
        <w:rPr>
          <w:rFonts w:ascii="Times New Roman" w:hAnsi="Times New Roman"/>
          <w:b/>
          <w:bCs/>
          <w:sz w:val="24"/>
          <w:szCs w:val="24"/>
        </w:rPr>
        <w:br/>
      </w:r>
      <w:r>
        <w:rPr>
          <w:rFonts w:ascii="Times New Roman" w:eastAsia="Times New Roman" w:hAnsi="Times New Roman" w:cs="Arial"/>
          <w:sz w:val="24"/>
          <w:szCs w:val="24"/>
        </w:rPr>
        <w:t xml:space="preserve">Capitán Marítimo. </w:t>
      </w:r>
      <w:r>
        <w:rPr>
          <w:rFonts w:ascii="Times New Roman" w:eastAsia="Times New Roman" w:hAnsi="Times New Roman" w:cs="Arial"/>
          <w:sz w:val="24"/>
          <w:szCs w:val="24"/>
        </w:rPr>
        <w:br/>
      </w:r>
      <w:r>
        <w:rPr>
          <w:rFonts w:ascii="Times New Roman" w:hAnsi="Times New Roman"/>
          <w:b/>
          <w:bCs/>
          <w:sz w:val="24"/>
          <w:szCs w:val="24"/>
        </w:rPr>
        <w:t>MANUEL ACEDO-RICO MONTIEL</w:t>
      </w:r>
    </w:p>
    <w:p w:rsidR="00CB7F4E" w:rsidRDefault="005C29BF">
      <w:pPr>
        <w:pStyle w:val="Textbody"/>
        <w:suppressAutoHyphens/>
        <w:spacing w:after="0" w:line="240" w:lineRule="auto"/>
        <w:ind w:right="425"/>
      </w:pPr>
      <w:r>
        <w:rPr>
          <w:rFonts w:ascii="Times New Roman" w:eastAsia="Times New Roman" w:hAnsi="Times New Roman" w:cs="Arial"/>
          <w:sz w:val="24"/>
          <w:szCs w:val="24"/>
        </w:rPr>
        <w:t>Abogado del Estado-Asesor jurídico</w:t>
      </w:r>
      <w:r>
        <w:rPr>
          <w:rFonts w:ascii="Times New Roman" w:eastAsia="Times New Roman" w:hAnsi="Times New Roman" w:cs="Arial"/>
          <w:sz w:val="24"/>
          <w:szCs w:val="24"/>
        </w:rPr>
        <w:br/>
      </w:r>
      <w:r>
        <w:rPr>
          <w:rFonts w:ascii="Times New Roman" w:hAnsi="Times New Roman"/>
          <w:b/>
          <w:bCs/>
          <w:sz w:val="24"/>
          <w:szCs w:val="24"/>
        </w:rPr>
        <w:t xml:space="preserve">SARA CANDELARIA GARCÍA ALARCÓN </w:t>
      </w:r>
      <w:r>
        <w:rPr>
          <w:rFonts w:ascii="Times New Roman" w:hAnsi="Times New Roman"/>
          <w:b/>
          <w:bCs/>
          <w:sz w:val="24"/>
          <w:szCs w:val="24"/>
        </w:rPr>
        <w:br/>
      </w:r>
      <w:r>
        <w:rPr>
          <w:rFonts w:ascii="Times New Roman" w:eastAsia="Times New Roman" w:hAnsi="Times New Roman" w:cs="Arial"/>
          <w:sz w:val="24"/>
          <w:szCs w:val="24"/>
        </w:rPr>
        <w:t>En representación de la Abogacía del Estado</w:t>
      </w:r>
      <w:r>
        <w:rPr>
          <w:rFonts w:ascii="Times New Roman" w:eastAsia="Times New Roman" w:hAnsi="Times New Roman" w:cs="Arial"/>
          <w:sz w:val="24"/>
          <w:szCs w:val="24"/>
        </w:rPr>
        <w:br/>
      </w:r>
      <w:r>
        <w:rPr>
          <w:rFonts w:ascii="Times New Roman" w:hAnsi="Times New Roman"/>
          <w:b/>
          <w:bCs/>
          <w:sz w:val="24"/>
          <w:szCs w:val="24"/>
        </w:rPr>
        <w:t xml:space="preserve">JOSÉ ANTONIO MORILLO-VELARDE DEL PESO </w:t>
      </w:r>
      <w:r>
        <w:rPr>
          <w:rFonts w:ascii="Times New Roman" w:hAnsi="Times New Roman"/>
          <w:b/>
          <w:bCs/>
          <w:sz w:val="24"/>
          <w:szCs w:val="24"/>
        </w:rPr>
        <w:br/>
      </w:r>
      <w:r>
        <w:rPr>
          <w:rFonts w:ascii="Times New Roman" w:eastAsia="Times New Roman" w:hAnsi="Times New Roman" w:cs="Arial"/>
          <w:sz w:val="24"/>
          <w:szCs w:val="24"/>
        </w:rPr>
        <w:t>En representación de Pue</w:t>
      </w:r>
      <w:r>
        <w:rPr>
          <w:rFonts w:ascii="Times New Roman" w:eastAsia="Times New Roman" w:hAnsi="Times New Roman" w:cs="Arial"/>
          <w:sz w:val="24"/>
          <w:szCs w:val="24"/>
        </w:rPr>
        <w:t>rtos del Estado</w:t>
      </w:r>
      <w:r>
        <w:rPr>
          <w:rFonts w:ascii="Times New Roman" w:eastAsia="Times New Roman" w:hAnsi="Times New Roman" w:cs="Arial"/>
          <w:sz w:val="24"/>
          <w:szCs w:val="24"/>
        </w:rPr>
        <w:br/>
      </w:r>
      <w:r>
        <w:rPr>
          <w:rFonts w:ascii="Times New Roman" w:hAnsi="Times New Roman"/>
          <w:b/>
          <w:bCs/>
          <w:sz w:val="24"/>
          <w:szCs w:val="24"/>
        </w:rPr>
        <w:t xml:space="preserve">RUBÉN CASTRO ORTEGA </w:t>
      </w:r>
      <w:r>
        <w:rPr>
          <w:rFonts w:ascii="Times New Roman" w:hAnsi="Times New Roman"/>
          <w:b/>
          <w:bCs/>
          <w:sz w:val="24"/>
          <w:szCs w:val="24"/>
        </w:rPr>
        <w:br/>
      </w:r>
      <w:r>
        <w:rPr>
          <w:rFonts w:ascii="Times New Roman" w:eastAsia="Times New Roman" w:hAnsi="Times New Roman" w:cs="Arial"/>
          <w:sz w:val="24"/>
          <w:szCs w:val="24"/>
        </w:rPr>
        <w:t>En representación de Admón. General del Estado</w:t>
      </w:r>
      <w:r>
        <w:rPr>
          <w:rFonts w:ascii="Times New Roman" w:eastAsia="Times New Roman" w:hAnsi="Times New Roman" w:cs="Arial"/>
          <w:sz w:val="24"/>
          <w:szCs w:val="24"/>
        </w:rPr>
        <w:br/>
      </w:r>
      <w:r>
        <w:rPr>
          <w:rFonts w:ascii="Times New Roman" w:hAnsi="Times New Roman"/>
          <w:b/>
          <w:bCs/>
          <w:sz w:val="24"/>
          <w:szCs w:val="24"/>
        </w:rPr>
        <w:t xml:space="preserve">CARLOS SIMARRO VICENS </w:t>
      </w:r>
      <w:r>
        <w:rPr>
          <w:rFonts w:ascii="Times New Roman" w:hAnsi="Times New Roman"/>
          <w:b/>
          <w:bCs/>
          <w:sz w:val="24"/>
          <w:szCs w:val="24"/>
        </w:rPr>
        <w:br/>
      </w:r>
      <w:r>
        <w:rPr>
          <w:rFonts w:ascii="Times New Roman" w:eastAsia="Times New Roman" w:hAnsi="Times New Roman" w:cs="Arial"/>
          <w:sz w:val="24"/>
          <w:szCs w:val="24"/>
        </w:rPr>
        <w:t xml:space="preserve">En representación de del </w:t>
      </w:r>
      <w:proofErr w:type="spellStart"/>
      <w:r>
        <w:rPr>
          <w:rFonts w:ascii="Times New Roman" w:eastAsia="Times New Roman" w:hAnsi="Times New Roman" w:cs="Arial"/>
          <w:sz w:val="24"/>
          <w:szCs w:val="24"/>
        </w:rPr>
        <w:t>Govern</w:t>
      </w:r>
      <w:proofErr w:type="spellEnd"/>
      <w:r>
        <w:rPr>
          <w:rFonts w:ascii="Times New Roman" w:eastAsia="Times New Roman" w:hAnsi="Times New Roman" w:cs="Arial"/>
          <w:sz w:val="24"/>
          <w:szCs w:val="24"/>
        </w:rPr>
        <w:t xml:space="preserve"> Balear </w:t>
      </w:r>
    </w:p>
    <w:p w:rsidR="00CB7F4E" w:rsidRDefault="005C29BF">
      <w:pPr>
        <w:pStyle w:val="Textbody"/>
        <w:suppressAutoHyphens/>
        <w:spacing w:after="0" w:line="240" w:lineRule="auto"/>
        <w:ind w:right="425"/>
      </w:pPr>
      <w:r>
        <w:rPr>
          <w:rFonts w:ascii="Times New Roman" w:hAnsi="Times New Roman"/>
          <w:b/>
          <w:bCs/>
          <w:sz w:val="24"/>
          <w:szCs w:val="24"/>
        </w:rPr>
        <w:t xml:space="preserve">JOSÉ LUIS MATEO HERNÁNDEZ </w:t>
      </w:r>
      <w:r>
        <w:rPr>
          <w:rFonts w:ascii="Times New Roman" w:hAnsi="Times New Roman"/>
          <w:b/>
          <w:bCs/>
          <w:sz w:val="24"/>
          <w:szCs w:val="24"/>
        </w:rPr>
        <w:br/>
      </w:r>
      <w:r>
        <w:rPr>
          <w:rFonts w:ascii="Times New Roman" w:eastAsia="Times New Roman" w:hAnsi="Times New Roman" w:cs="Arial"/>
          <w:sz w:val="24"/>
          <w:szCs w:val="24"/>
        </w:rPr>
        <w:t xml:space="preserve">En representación del </w:t>
      </w:r>
      <w:proofErr w:type="spellStart"/>
      <w:r>
        <w:rPr>
          <w:rFonts w:ascii="Times New Roman" w:eastAsia="Times New Roman" w:hAnsi="Times New Roman" w:cs="Arial"/>
          <w:sz w:val="24"/>
          <w:szCs w:val="24"/>
        </w:rPr>
        <w:t>Govern</w:t>
      </w:r>
      <w:proofErr w:type="spellEnd"/>
      <w:r>
        <w:rPr>
          <w:rFonts w:ascii="Times New Roman" w:eastAsia="Times New Roman" w:hAnsi="Times New Roman" w:cs="Arial"/>
          <w:sz w:val="24"/>
          <w:szCs w:val="24"/>
        </w:rPr>
        <w:t xml:space="preserve"> Balear</w:t>
      </w:r>
      <w:r>
        <w:rPr>
          <w:rFonts w:ascii="Times New Roman" w:eastAsia="Times New Roman" w:hAnsi="Times New Roman" w:cs="Arial"/>
          <w:sz w:val="24"/>
          <w:szCs w:val="24"/>
        </w:rPr>
        <w:br/>
      </w:r>
      <w:r>
        <w:rPr>
          <w:rFonts w:ascii="Times New Roman" w:hAnsi="Times New Roman"/>
          <w:b/>
          <w:bCs/>
          <w:sz w:val="24"/>
          <w:szCs w:val="24"/>
        </w:rPr>
        <w:t xml:space="preserve">LUIS RAMIS DE AYREFLOR CARDELL </w:t>
      </w:r>
      <w:r>
        <w:rPr>
          <w:rFonts w:ascii="Times New Roman" w:hAnsi="Times New Roman"/>
          <w:b/>
          <w:bCs/>
          <w:sz w:val="24"/>
          <w:szCs w:val="24"/>
        </w:rPr>
        <w:br/>
      </w:r>
      <w:r>
        <w:rPr>
          <w:rFonts w:ascii="Times New Roman" w:eastAsia="Times New Roman" w:hAnsi="Times New Roman" w:cs="Arial"/>
          <w:sz w:val="24"/>
          <w:szCs w:val="24"/>
        </w:rPr>
        <w:t>En representac</w:t>
      </w:r>
      <w:r>
        <w:rPr>
          <w:rFonts w:ascii="Times New Roman" w:eastAsia="Times New Roman" w:hAnsi="Times New Roman" w:cs="Arial"/>
          <w:sz w:val="24"/>
          <w:szCs w:val="24"/>
        </w:rPr>
        <w:t xml:space="preserve">ión del  </w:t>
      </w:r>
      <w:proofErr w:type="spellStart"/>
      <w:r>
        <w:rPr>
          <w:rFonts w:ascii="Times New Roman" w:eastAsia="Times New Roman" w:hAnsi="Times New Roman" w:cs="Arial"/>
          <w:sz w:val="24"/>
          <w:szCs w:val="24"/>
        </w:rPr>
        <w:t>Govern</w:t>
      </w:r>
      <w:proofErr w:type="spellEnd"/>
      <w:r>
        <w:rPr>
          <w:rFonts w:ascii="Times New Roman" w:eastAsia="Times New Roman" w:hAnsi="Times New Roman" w:cs="Arial"/>
          <w:sz w:val="24"/>
          <w:szCs w:val="24"/>
        </w:rPr>
        <w:t xml:space="preserve"> Balear</w:t>
      </w:r>
      <w:r>
        <w:rPr>
          <w:rFonts w:ascii="Times New Roman" w:eastAsia="Times New Roman" w:hAnsi="Times New Roman" w:cs="Arial"/>
          <w:sz w:val="24"/>
          <w:szCs w:val="24"/>
        </w:rPr>
        <w:br/>
      </w:r>
      <w:r>
        <w:rPr>
          <w:rFonts w:ascii="Times New Roman" w:hAnsi="Times New Roman"/>
          <w:b/>
          <w:bCs/>
          <w:sz w:val="24"/>
          <w:szCs w:val="24"/>
        </w:rPr>
        <w:t xml:space="preserve">ADOLFO VILAFRANCA FLORIT </w:t>
      </w:r>
      <w:r>
        <w:rPr>
          <w:rFonts w:ascii="Times New Roman" w:hAnsi="Times New Roman"/>
          <w:b/>
          <w:bCs/>
          <w:sz w:val="24"/>
          <w:szCs w:val="24"/>
        </w:rPr>
        <w:br/>
      </w:r>
      <w:r>
        <w:rPr>
          <w:rFonts w:ascii="Times New Roman" w:eastAsia="Times New Roman" w:hAnsi="Times New Roman" w:cs="Arial"/>
          <w:sz w:val="24"/>
          <w:szCs w:val="24"/>
        </w:rPr>
        <w:t xml:space="preserve">En representación del </w:t>
      </w:r>
      <w:proofErr w:type="spellStart"/>
      <w:r>
        <w:rPr>
          <w:rFonts w:ascii="Times New Roman" w:eastAsia="Times New Roman" w:hAnsi="Times New Roman" w:cs="Arial"/>
          <w:sz w:val="24"/>
          <w:szCs w:val="24"/>
        </w:rPr>
        <w:t>Consell</w:t>
      </w:r>
      <w:proofErr w:type="spellEnd"/>
      <w:r>
        <w:rPr>
          <w:rFonts w:ascii="Times New Roman" w:eastAsia="Times New Roman" w:hAnsi="Times New Roman" w:cs="Arial"/>
          <w:sz w:val="24"/>
          <w:szCs w:val="24"/>
        </w:rPr>
        <w:t xml:space="preserve"> Insular de Menorca</w:t>
      </w:r>
      <w:r>
        <w:rPr>
          <w:rFonts w:ascii="Times New Roman" w:eastAsia="Times New Roman" w:hAnsi="Times New Roman" w:cs="Arial"/>
          <w:sz w:val="24"/>
          <w:szCs w:val="24"/>
        </w:rPr>
        <w:br/>
      </w:r>
      <w:r>
        <w:rPr>
          <w:rFonts w:ascii="Times New Roman" w:hAnsi="Times New Roman"/>
          <w:b/>
          <w:bCs/>
          <w:sz w:val="24"/>
          <w:szCs w:val="24"/>
        </w:rPr>
        <w:t xml:space="preserve">ARTAL MAYANS GARCÍA </w:t>
      </w:r>
      <w:r>
        <w:rPr>
          <w:rFonts w:ascii="Times New Roman" w:hAnsi="Times New Roman"/>
          <w:b/>
          <w:bCs/>
          <w:sz w:val="24"/>
          <w:szCs w:val="24"/>
        </w:rPr>
        <w:br/>
      </w:r>
      <w:r>
        <w:rPr>
          <w:rFonts w:ascii="Times New Roman" w:eastAsia="Times New Roman" w:hAnsi="Times New Roman" w:cs="Arial"/>
          <w:sz w:val="24"/>
          <w:szCs w:val="24"/>
        </w:rPr>
        <w:t xml:space="preserve">En representación del </w:t>
      </w:r>
      <w:proofErr w:type="spellStart"/>
      <w:r>
        <w:rPr>
          <w:rFonts w:ascii="Times New Roman" w:eastAsia="Times New Roman" w:hAnsi="Times New Roman" w:cs="Arial"/>
          <w:sz w:val="24"/>
          <w:szCs w:val="24"/>
        </w:rPr>
        <w:t>Consell</w:t>
      </w:r>
      <w:proofErr w:type="spellEnd"/>
      <w:r>
        <w:rPr>
          <w:rFonts w:ascii="Times New Roman" w:eastAsia="Times New Roman" w:hAnsi="Times New Roman" w:cs="Arial"/>
          <w:sz w:val="24"/>
          <w:szCs w:val="24"/>
        </w:rPr>
        <w:t xml:space="preserve"> Insular de Formentera</w:t>
      </w:r>
      <w:r>
        <w:rPr>
          <w:rFonts w:ascii="Times New Roman" w:eastAsia="Times New Roman" w:hAnsi="Times New Roman" w:cs="Arial"/>
          <w:sz w:val="24"/>
          <w:szCs w:val="24"/>
        </w:rPr>
        <w:br/>
      </w:r>
      <w:r>
        <w:rPr>
          <w:rFonts w:ascii="Times New Roman" w:hAnsi="Times New Roman"/>
          <w:b/>
          <w:bCs/>
          <w:sz w:val="24"/>
          <w:szCs w:val="24"/>
        </w:rPr>
        <w:t xml:space="preserve">JOSEFINA LINARES CAPÓ </w:t>
      </w:r>
      <w:r>
        <w:rPr>
          <w:rFonts w:ascii="Times New Roman" w:hAnsi="Times New Roman"/>
          <w:b/>
          <w:bCs/>
          <w:sz w:val="24"/>
          <w:szCs w:val="24"/>
        </w:rPr>
        <w:br/>
      </w:r>
      <w:r>
        <w:rPr>
          <w:rFonts w:ascii="Times New Roman" w:eastAsia="Times New Roman" w:hAnsi="Times New Roman" w:cs="Arial"/>
          <w:sz w:val="24"/>
          <w:szCs w:val="24"/>
        </w:rPr>
        <w:t xml:space="preserve">En representación del </w:t>
      </w:r>
      <w:proofErr w:type="spellStart"/>
      <w:r>
        <w:rPr>
          <w:rFonts w:ascii="Times New Roman" w:eastAsia="Times New Roman" w:hAnsi="Times New Roman" w:cs="Arial"/>
          <w:sz w:val="24"/>
          <w:szCs w:val="24"/>
        </w:rPr>
        <w:t>Consell</w:t>
      </w:r>
      <w:proofErr w:type="spellEnd"/>
      <w:r>
        <w:rPr>
          <w:rFonts w:ascii="Times New Roman" w:eastAsia="Times New Roman" w:hAnsi="Times New Roman" w:cs="Arial"/>
          <w:sz w:val="24"/>
          <w:szCs w:val="24"/>
        </w:rPr>
        <w:t xml:space="preserve"> de Mallorca </w:t>
      </w:r>
      <w:r>
        <w:rPr>
          <w:rFonts w:ascii="Times New Roman" w:eastAsia="Times New Roman" w:hAnsi="Times New Roman" w:cs="Arial"/>
          <w:sz w:val="24"/>
          <w:szCs w:val="24"/>
        </w:rPr>
        <w:br/>
      </w:r>
      <w:r>
        <w:rPr>
          <w:rFonts w:ascii="Times New Roman" w:hAnsi="Times New Roman"/>
          <w:b/>
          <w:bCs/>
          <w:sz w:val="24"/>
          <w:szCs w:val="24"/>
        </w:rPr>
        <w:t>MARIANO JUAN COLOMA</w:t>
      </w:r>
      <w:r>
        <w:rPr>
          <w:rFonts w:ascii="Times New Roman" w:hAnsi="Times New Roman"/>
          <w:b/>
          <w:bCs/>
          <w:sz w:val="24"/>
          <w:szCs w:val="24"/>
        </w:rPr>
        <w:t xml:space="preserve">R </w:t>
      </w:r>
      <w:r>
        <w:rPr>
          <w:rFonts w:ascii="Times New Roman" w:hAnsi="Times New Roman"/>
          <w:b/>
          <w:bCs/>
          <w:sz w:val="24"/>
          <w:szCs w:val="24"/>
        </w:rPr>
        <w:br/>
      </w:r>
      <w:r>
        <w:rPr>
          <w:rFonts w:ascii="Times New Roman" w:eastAsia="Times New Roman" w:hAnsi="Times New Roman" w:cs="Arial"/>
          <w:sz w:val="24"/>
          <w:szCs w:val="24"/>
        </w:rPr>
        <w:t xml:space="preserve">En representación del </w:t>
      </w:r>
      <w:proofErr w:type="spellStart"/>
      <w:r>
        <w:rPr>
          <w:rFonts w:ascii="Times New Roman" w:eastAsia="Times New Roman" w:hAnsi="Times New Roman" w:cs="Arial"/>
          <w:sz w:val="24"/>
          <w:szCs w:val="24"/>
        </w:rPr>
        <w:t>Consell</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d'Eivissa</w:t>
      </w:r>
      <w:proofErr w:type="spellEnd"/>
    </w:p>
    <w:p w:rsidR="00CB7F4E" w:rsidRDefault="005C29BF">
      <w:pPr>
        <w:pStyle w:val="Textbody"/>
        <w:suppressAutoHyphens/>
        <w:spacing w:after="0" w:line="240" w:lineRule="auto"/>
        <w:ind w:right="425"/>
      </w:pPr>
      <w:r>
        <w:rPr>
          <w:rFonts w:ascii="Times New Roman" w:hAnsi="Times New Roman"/>
          <w:b/>
          <w:bCs/>
          <w:sz w:val="24"/>
          <w:szCs w:val="24"/>
        </w:rPr>
        <w:t xml:space="preserve">EDUARDO SORIANO TORRES </w:t>
      </w:r>
      <w:r>
        <w:rPr>
          <w:rFonts w:ascii="Times New Roman" w:hAnsi="Times New Roman"/>
          <w:b/>
          <w:bCs/>
          <w:sz w:val="24"/>
          <w:szCs w:val="24"/>
        </w:rPr>
        <w:br/>
      </w:r>
      <w:r>
        <w:rPr>
          <w:rFonts w:ascii="Times New Roman" w:eastAsia="Times New Roman" w:hAnsi="Times New Roman" w:cs="Arial"/>
          <w:sz w:val="24"/>
          <w:szCs w:val="24"/>
        </w:rPr>
        <w:t>En representación la Cámara de Comercio</w:t>
      </w:r>
      <w:r>
        <w:rPr>
          <w:rFonts w:ascii="Times New Roman" w:eastAsia="Times New Roman" w:hAnsi="Times New Roman" w:cs="Arial"/>
          <w:sz w:val="24"/>
          <w:szCs w:val="24"/>
        </w:rPr>
        <w:br/>
      </w:r>
      <w:r>
        <w:rPr>
          <w:rFonts w:ascii="Times New Roman" w:hAnsi="Times New Roman"/>
          <w:b/>
          <w:bCs/>
          <w:sz w:val="24"/>
          <w:szCs w:val="24"/>
        </w:rPr>
        <w:t xml:space="preserve">SANTIAGO MAYOL MUNDO </w:t>
      </w:r>
      <w:r>
        <w:rPr>
          <w:rFonts w:ascii="Times New Roman" w:hAnsi="Times New Roman"/>
          <w:b/>
          <w:bCs/>
          <w:sz w:val="24"/>
          <w:szCs w:val="24"/>
        </w:rPr>
        <w:br/>
      </w:r>
      <w:r>
        <w:rPr>
          <w:rFonts w:ascii="Times New Roman" w:eastAsia="Times New Roman" w:hAnsi="Times New Roman" w:cs="Arial"/>
          <w:sz w:val="24"/>
          <w:szCs w:val="24"/>
        </w:rPr>
        <w:t>En representación de  APEAM-Vicepresidente</w:t>
      </w:r>
    </w:p>
    <w:p w:rsidR="00CB7F4E" w:rsidRDefault="005C29BF">
      <w:pPr>
        <w:pStyle w:val="Textbody"/>
        <w:suppressAutoHyphens/>
        <w:spacing w:after="0" w:line="240" w:lineRule="auto"/>
        <w:ind w:right="425"/>
      </w:pPr>
      <w:r>
        <w:rPr>
          <w:rFonts w:ascii="Times New Roman" w:hAnsi="Times New Roman"/>
          <w:b/>
          <w:bCs/>
          <w:sz w:val="24"/>
          <w:szCs w:val="24"/>
        </w:rPr>
        <w:t xml:space="preserve">CARMEN PLANAS PALOU </w:t>
      </w:r>
      <w:r>
        <w:rPr>
          <w:rFonts w:ascii="Times New Roman" w:hAnsi="Times New Roman"/>
          <w:b/>
          <w:bCs/>
          <w:sz w:val="24"/>
          <w:szCs w:val="24"/>
        </w:rPr>
        <w:br/>
      </w:r>
      <w:r>
        <w:rPr>
          <w:rFonts w:ascii="Times New Roman" w:eastAsia="Times New Roman" w:hAnsi="Times New Roman" w:cs="Arial"/>
          <w:sz w:val="24"/>
          <w:szCs w:val="24"/>
        </w:rPr>
        <w:t>En representación de  la CAEB</w:t>
      </w:r>
      <w:r>
        <w:rPr>
          <w:rFonts w:ascii="Times New Roman" w:eastAsia="Times New Roman" w:hAnsi="Times New Roman" w:cs="Arial"/>
          <w:sz w:val="24"/>
          <w:szCs w:val="24"/>
        </w:rPr>
        <w:br/>
      </w:r>
      <w:r>
        <w:rPr>
          <w:rFonts w:ascii="Times New Roman" w:hAnsi="Times New Roman"/>
          <w:b/>
          <w:bCs/>
          <w:sz w:val="24"/>
          <w:szCs w:val="24"/>
        </w:rPr>
        <w:t xml:space="preserve">MIGUEL CAPÓ PARRILLA </w:t>
      </w:r>
      <w:r>
        <w:rPr>
          <w:rFonts w:ascii="Times New Roman" w:hAnsi="Times New Roman"/>
          <w:b/>
          <w:bCs/>
          <w:sz w:val="24"/>
          <w:szCs w:val="24"/>
        </w:rPr>
        <w:br/>
      </w:r>
      <w:r>
        <w:rPr>
          <w:rFonts w:ascii="Times New Roman" w:eastAsia="Times New Roman" w:hAnsi="Times New Roman" w:cs="Arial"/>
          <w:sz w:val="24"/>
          <w:szCs w:val="24"/>
        </w:rPr>
        <w:t>En represen</w:t>
      </w:r>
      <w:r>
        <w:rPr>
          <w:rFonts w:ascii="Times New Roman" w:eastAsia="Times New Roman" w:hAnsi="Times New Roman" w:cs="Arial"/>
          <w:sz w:val="24"/>
          <w:szCs w:val="24"/>
        </w:rPr>
        <w:t>tación de UGT</w:t>
      </w:r>
      <w:r>
        <w:rPr>
          <w:rFonts w:ascii="Times New Roman" w:eastAsia="Times New Roman" w:hAnsi="Times New Roman" w:cs="Arial"/>
          <w:sz w:val="24"/>
          <w:szCs w:val="24"/>
        </w:rPr>
        <w:br/>
      </w:r>
      <w:r>
        <w:rPr>
          <w:rFonts w:ascii="Times New Roman" w:hAnsi="Times New Roman"/>
          <w:b/>
          <w:bCs/>
          <w:sz w:val="24"/>
          <w:szCs w:val="24"/>
        </w:rPr>
        <w:t xml:space="preserve">MARIA ANTONIA GINARD MOLL </w:t>
      </w:r>
      <w:r>
        <w:rPr>
          <w:rFonts w:ascii="Times New Roman" w:hAnsi="Times New Roman"/>
          <w:b/>
          <w:bCs/>
          <w:sz w:val="24"/>
          <w:szCs w:val="24"/>
        </w:rPr>
        <w:br/>
      </w:r>
      <w:r>
        <w:rPr>
          <w:rFonts w:ascii="Times New Roman" w:eastAsia="Times New Roman" w:hAnsi="Times New Roman" w:cs="Arial"/>
          <w:sz w:val="24"/>
          <w:szCs w:val="24"/>
        </w:rPr>
        <w:t>Secretaria</w:t>
      </w:r>
      <w:r>
        <w:rPr>
          <w:rFonts w:ascii="Times New Roman" w:eastAsia="Times New Roman" w:hAnsi="Times New Roman" w:cs="Arial"/>
          <w:sz w:val="24"/>
          <w:szCs w:val="24"/>
        </w:rPr>
        <w:br/>
      </w:r>
    </w:p>
    <w:p w:rsidR="00CB7F4E" w:rsidRDefault="00CB7F4E">
      <w:pPr>
        <w:pStyle w:val="western"/>
        <w:suppressAutoHyphens/>
        <w:spacing w:before="113" w:after="57" w:line="240" w:lineRule="auto"/>
        <w:ind w:right="425"/>
      </w:pPr>
    </w:p>
    <w:p w:rsidR="00CB7F4E" w:rsidRDefault="005C29BF">
      <w:pPr>
        <w:pStyle w:val="Textbody"/>
        <w:suppressAutoHyphens/>
        <w:spacing w:after="0"/>
      </w:pPr>
      <w:r>
        <w:rPr>
          <w:rFonts w:ascii="Times New Roman" w:hAnsi="Times New Roman"/>
          <w:lang w:eastAsia="es-ES"/>
        </w:rPr>
        <w:lastRenderedPageBreak/>
        <w:t>Excusan su asistencia</w:t>
      </w:r>
      <w:r>
        <w:rPr>
          <w:rFonts w:ascii="Times New Roman" w:hAnsi="Times New Roman"/>
        </w:rPr>
        <w:t xml:space="preserve"> el Sr. </w:t>
      </w:r>
      <w:r>
        <w:rPr>
          <w:rFonts w:ascii="Times New Roman" w:eastAsia="Times New Roman" w:hAnsi="Times New Roman"/>
        </w:rPr>
        <w:t xml:space="preserve">Juan Manuel Lafuente Mir, en representación del </w:t>
      </w:r>
      <w:proofErr w:type="spellStart"/>
      <w:r>
        <w:rPr>
          <w:rFonts w:ascii="Times New Roman" w:eastAsia="Times New Roman" w:hAnsi="Times New Roman"/>
        </w:rPr>
        <w:t>Govern</w:t>
      </w:r>
      <w:proofErr w:type="spellEnd"/>
      <w:r>
        <w:rPr>
          <w:rFonts w:ascii="Times New Roman" w:eastAsia="Times New Roman" w:hAnsi="Times New Roman"/>
        </w:rPr>
        <w:t xml:space="preserve"> Balear, y el Sr.</w:t>
      </w:r>
      <w:r>
        <w:rPr>
          <w:rFonts w:ascii="Times New Roman" w:hAnsi="Times New Roman"/>
        </w:rPr>
        <w:t xml:space="preserve"> </w:t>
      </w:r>
      <w:r>
        <w:rPr>
          <w:rFonts w:ascii="Times New Roman" w:eastAsia="Times New Roman" w:hAnsi="Times New Roman"/>
        </w:rPr>
        <w:t xml:space="preserve">José Javier Bonet Díaz, en Representación del </w:t>
      </w:r>
      <w:proofErr w:type="spellStart"/>
      <w:r>
        <w:rPr>
          <w:rFonts w:ascii="Times New Roman" w:eastAsia="Times New Roman" w:hAnsi="Times New Roman"/>
        </w:rPr>
        <w:t>Ajuntament</w:t>
      </w:r>
      <w:proofErr w:type="spellEnd"/>
      <w:r>
        <w:rPr>
          <w:rFonts w:ascii="Times New Roman" w:eastAsia="Times New Roman" w:hAnsi="Times New Roman"/>
        </w:rPr>
        <w:t xml:space="preserve"> de Palma</w:t>
      </w:r>
      <w:r>
        <w:rPr>
          <w:rFonts w:ascii="Times New Roman" w:hAnsi="Times New Roman"/>
        </w:rPr>
        <w:t>.</w:t>
      </w:r>
      <w:r>
        <w:rPr>
          <w:rFonts w:ascii="Times New Roman" w:hAnsi="Times New Roman"/>
          <w:b/>
          <w:bCs/>
        </w:rPr>
        <w:br/>
      </w:r>
    </w:p>
    <w:p w:rsidR="00CB7F4E" w:rsidRDefault="005C29BF">
      <w:pPr>
        <w:pStyle w:val="Standard"/>
        <w:suppressAutoHyphens/>
        <w:spacing w:before="113" w:after="57"/>
        <w:jc w:val="both"/>
      </w:pPr>
      <w:r>
        <w:rPr>
          <w:rFonts w:ascii="Times New Roman" w:hAnsi="Times New Roman" w:cs="Arial"/>
          <w:lang w:eastAsia="es-ES"/>
        </w:rPr>
        <w:t xml:space="preserve">En la reunión del Consejo de </w:t>
      </w:r>
      <w:r>
        <w:rPr>
          <w:rFonts w:ascii="Times New Roman" w:hAnsi="Times New Roman" w:cs="Arial"/>
          <w:lang w:eastAsia="es-ES"/>
        </w:rPr>
        <w:t xml:space="preserve">Administración de </w:t>
      </w:r>
      <w:r>
        <w:rPr>
          <w:rFonts w:ascii="Times New Roman" w:eastAsia="Times New Roman" w:hAnsi="Times New Roman" w:cs="Arial"/>
        </w:rPr>
        <w:t>25 de septiembre de 2024</w:t>
      </w:r>
      <w:r>
        <w:rPr>
          <w:rFonts w:ascii="Times New Roman" w:hAnsi="Times New Roman" w:cs="Arial"/>
          <w:lang w:eastAsia="es-ES"/>
        </w:rPr>
        <w:t>, que se celebró por videoconferencia/presencial, se trataron los siguientes asuntos recogidos en el Orden del día:</w:t>
      </w:r>
    </w:p>
    <w:p w:rsidR="00CB7F4E" w:rsidRDefault="005C29BF">
      <w:pPr>
        <w:pStyle w:val="Textbody"/>
        <w:suppressAutoHyphens/>
        <w:spacing w:after="0"/>
        <w:jc w:val="both"/>
      </w:pPr>
      <w:r>
        <w:rPr>
          <w:rFonts w:ascii="Arial" w:hAnsi="Arial" w:cs="Arial"/>
          <w:b/>
          <w:bCs/>
          <w:sz w:val="20"/>
          <w:szCs w:val="20"/>
          <w:lang w:eastAsia="es-ES"/>
        </w:rPr>
        <w:t xml:space="preserve"> </w:t>
      </w:r>
      <w:r>
        <w:rPr>
          <w:rFonts w:ascii="Arial" w:hAnsi="Arial" w:cs="Arial"/>
          <w:b/>
          <w:bCs/>
          <w:sz w:val="20"/>
          <w:szCs w:val="20"/>
          <w:lang w:eastAsia="es-ES"/>
        </w:rPr>
        <w:br/>
      </w:r>
      <w:r>
        <w:rPr>
          <w:rFonts w:ascii="Times New Roman" w:eastAsia="Times New Roman" w:hAnsi="Times New Roman" w:cs="Arial"/>
          <w:b/>
          <w:bCs/>
          <w:lang w:eastAsia="es-ES"/>
        </w:rPr>
        <w:t xml:space="preserve">Propuesta de aprobación de los Pliegos de Bases y de Cláusulas que han de regir el concurso </w:t>
      </w:r>
      <w:r>
        <w:rPr>
          <w:rFonts w:ascii="Times New Roman" w:eastAsia="Times New Roman" w:hAnsi="Times New Roman" w:cs="Arial"/>
          <w:b/>
          <w:bCs/>
          <w:lang w:eastAsia="es-ES"/>
        </w:rPr>
        <w:t xml:space="preserve">público para la "explotación de puestos de amarre en régimen de concesión administrativa, en el muelle de poniente del puerto de </w:t>
      </w:r>
      <w:proofErr w:type="spellStart"/>
      <w:r>
        <w:rPr>
          <w:rFonts w:ascii="Times New Roman" w:eastAsia="Times New Roman" w:hAnsi="Times New Roman" w:cs="Arial"/>
          <w:b/>
          <w:bCs/>
          <w:lang w:eastAsia="es-ES"/>
        </w:rPr>
        <w:t>Maó</w:t>
      </w:r>
      <w:proofErr w:type="spellEnd"/>
      <w:r>
        <w:rPr>
          <w:rFonts w:ascii="Times New Roman" w:eastAsia="Times New Roman" w:hAnsi="Times New Roman" w:cs="Arial"/>
          <w:b/>
          <w:bCs/>
          <w:lang w:eastAsia="es-ES"/>
        </w:rPr>
        <w:t xml:space="preserve"> (ref.: CC-C-M-0003).</w:t>
      </w:r>
    </w:p>
    <w:p w:rsidR="00CB7F4E" w:rsidRDefault="00CB7F4E">
      <w:pPr>
        <w:pStyle w:val="Textbody"/>
        <w:suppressAutoHyphens/>
        <w:spacing w:after="0"/>
        <w:jc w:val="both"/>
        <w:rPr>
          <w:rFonts w:ascii="Arial" w:hAnsi="Arial" w:cs="Arial"/>
          <w:sz w:val="20"/>
          <w:szCs w:val="20"/>
        </w:rPr>
      </w:pPr>
    </w:p>
    <w:p w:rsidR="00CB7F4E" w:rsidRDefault="005C29BF">
      <w:pPr>
        <w:pStyle w:val="TableContents"/>
        <w:suppressAutoHyphens/>
        <w:spacing w:after="57"/>
        <w:jc w:val="both"/>
        <w:rPr>
          <w:rFonts w:ascii="Times New Roman" w:eastAsia="Times New Roman" w:hAnsi="Times New Roman" w:cs="Arial"/>
        </w:rPr>
      </w:pPr>
      <w:r>
        <w:rPr>
          <w:rFonts w:ascii="Times New Roman" w:eastAsia="Times New Roman" w:hAnsi="Times New Roman" w:cs="Arial"/>
        </w:rPr>
        <w:t>Se acuerda la aprobación de los pliegos y la publicación en el BOE y DOUE.</w:t>
      </w:r>
    </w:p>
    <w:p w:rsidR="00CB7F4E" w:rsidRDefault="00CB7F4E">
      <w:pPr>
        <w:pStyle w:val="TableContents"/>
        <w:suppressAutoHyphens/>
        <w:spacing w:after="57"/>
        <w:jc w:val="both"/>
        <w:rPr>
          <w:rFonts w:ascii="Times New Roman" w:eastAsia="Times New Roman" w:hAnsi="Times New Roman" w:cs="Arial"/>
        </w:rPr>
      </w:pPr>
    </w:p>
    <w:p w:rsidR="00CB7F4E" w:rsidRDefault="005C29BF">
      <w:pPr>
        <w:pStyle w:val="TableContents"/>
        <w:suppressAutoHyphens/>
        <w:spacing w:after="57"/>
      </w:pPr>
      <w:r>
        <w:rPr>
          <w:rFonts w:ascii="Times New Roman" w:eastAsia="Times New Roman" w:hAnsi="Times New Roman" w:cs="Arial"/>
          <w:lang w:eastAsia="es-ES"/>
        </w:rPr>
        <w:t>Acuerdo adoptado por unan</w:t>
      </w:r>
      <w:r>
        <w:rPr>
          <w:rFonts w:ascii="Times New Roman" w:eastAsia="Times New Roman" w:hAnsi="Times New Roman" w:cs="Arial"/>
          <w:lang w:eastAsia="es-ES"/>
        </w:rPr>
        <w:t>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 xml:space="preserve">Propuesta de denegación de la solicitud de </w:t>
      </w:r>
      <w:proofErr w:type="spellStart"/>
      <w:r>
        <w:rPr>
          <w:rFonts w:ascii="Times New Roman" w:eastAsia="Times New Roman" w:hAnsi="Times New Roman"/>
          <w:b/>
          <w:bCs/>
          <w:lang w:eastAsia="es-ES"/>
        </w:rPr>
        <w:t>Bruc</w:t>
      </w:r>
      <w:proofErr w:type="spellEnd"/>
      <w:r>
        <w:rPr>
          <w:rFonts w:ascii="Times New Roman" w:eastAsia="Times New Roman" w:hAnsi="Times New Roman"/>
          <w:b/>
          <w:bCs/>
          <w:lang w:eastAsia="es-ES"/>
        </w:rPr>
        <w:t xml:space="preserve"> de </w:t>
      </w:r>
      <w:proofErr w:type="spellStart"/>
      <w:r>
        <w:rPr>
          <w:rFonts w:ascii="Times New Roman" w:eastAsia="Times New Roman" w:hAnsi="Times New Roman"/>
          <w:b/>
          <w:bCs/>
          <w:lang w:eastAsia="es-ES"/>
        </w:rPr>
        <w:t>Ballorca</w:t>
      </w:r>
      <w:proofErr w:type="spellEnd"/>
      <w:r>
        <w:rPr>
          <w:rFonts w:ascii="Times New Roman" w:eastAsia="Times New Roman" w:hAnsi="Times New Roman"/>
          <w:b/>
          <w:bCs/>
          <w:lang w:eastAsia="es-ES"/>
        </w:rPr>
        <w:t xml:space="preserve">, S.L. para la ampliación del plazo de la concesión para la explotación de un bar-cafetería-restaurante en muelle de la lonja del puerto de Palma en virtud de la Disposición Transitoria </w:t>
      </w:r>
      <w:r>
        <w:rPr>
          <w:rFonts w:ascii="Times New Roman" w:eastAsia="Times New Roman" w:hAnsi="Times New Roman"/>
          <w:b/>
          <w:bCs/>
          <w:lang w:eastAsia="es-ES"/>
        </w:rPr>
        <w:t>10ª del TRLPEMM (ref.: GSP-142).</w:t>
      </w:r>
    </w:p>
    <w:p w:rsidR="00CB7F4E" w:rsidRDefault="005C29BF">
      <w:pPr>
        <w:pStyle w:val="TableContents"/>
        <w:suppressAutoHyphens/>
        <w:spacing w:after="57"/>
      </w:pPr>
      <w:r>
        <w:rPr>
          <w:rFonts w:ascii="Times New Roman" w:eastAsia="Times New Roman" w:hAnsi="Times New Roman" w:cs="Arial"/>
          <w:lang w:eastAsia="es-ES"/>
        </w:rPr>
        <w:t xml:space="preserve">Se acuerda denegar a la empresa </w:t>
      </w:r>
      <w:proofErr w:type="spellStart"/>
      <w:r>
        <w:rPr>
          <w:rFonts w:ascii="Times New Roman" w:eastAsia="Times New Roman" w:hAnsi="Times New Roman" w:cs="Arial"/>
          <w:lang w:eastAsia="es-ES"/>
        </w:rPr>
        <w:t>Bruc</w:t>
      </w:r>
      <w:proofErr w:type="spellEnd"/>
      <w:r>
        <w:rPr>
          <w:rFonts w:ascii="Times New Roman" w:eastAsia="Times New Roman" w:hAnsi="Times New Roman" w:cs="Arial"/>
          <w:lang w:eastAsia="es-ES"/>
        </w:rPr>
        <w:t xml:space="preserve"> de Mallorca S.L., la ampliación de plazo de 5 años y 3 meses de la concesión para la explotación de un bar-cafetería-restaurante en muelle de la lonja del puerto de Palma de la que es ti</w:t>
      </w:r>
      <w:r>
        <w:rPr>
          <w:rFonts w:ascii="Times New Roman" w:eastAsia="Times New Roman" w:hAnsi="Times New Roman" w:cs="Arial"/>
          <w:lang w:eastAsia="es-ES"/>
        </w:rPr>
        <w:t xml:space="preserve">tular, solicitada en virtud de lo establecido en el Disposición Transitoria 10ª del TRLPEMM. </w:t>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 xml:space="preserve">Propuesta de aprobación del Reglamento de Explotación y Policía de la autorización </w:t>
      </w:r>
      <w:proofErr w:type="spellStart"/>
      <w:r>
        <w:rPr>
          <w:rFonts w:ascii="Times New Roman" w:eastAsia="Times New Roman" w:hAnsi="Times New Roman"/>
          <w:b/>
          <w:bCs/>
          <w:lang w:eastAsia="es-ES"/>
        </w:rPr>
        <w:t>demanial</w:t>
      </w:r>
      <w:proofErr w:type="spellEnd"/>
      <w:r>
        <w:rPr>
          <w:rFonts w:ascii="Times New Roman" w:eastAsia="Times New Roman" w:hAnsi="Times New Roman"/>
          <w:b/>
          <w:bCs/>
          <w:lang w:eastAsia="es-ES"/>
        </w:rPr>
        <w:t xml:space="preserve"> para la explotación de una instalac</w:t>
      </w:r>
      <w:r>
        <w:rPr>
          <w:rFonts w:ascii="Times New Roman" w:eastAsia="Times New Roman" w:hAnsi="Times New Roman"/>
          <w:b/>
          <w:bCs/>
          <w:lang w:eastAsia="es-ES"/>
        </w:rPr>
        <w:t xml:space="preserve">ión náutico deportiva en la dársena de San Pedro y Contramuelle </w:t>
      </w:r>
      <w:proofErr w:type="spellStart"/>
      <w:r>
        <w:rPr>
          <w:rFonts w:ascii="Times New Roman" w:eastAsia="Times New Roman" w:hAnsi="Times New Roman"/>
          <w:b/>
          <w:bCs/>
          <w:lang w:eastAsia="es-ES"/>
        </w:rPr>
        <w:t>Mollet</w:t>
      </w:r>
      <w:proofErr w:type="spellEnd"/>
      <w:r>
        <w:rPr>
          <w:rFonts w:ascii="Times New Roman" w:eastAsia="Times New Roman" w:hAnsi="Times New Roman"/>
          <w:b/>
          <w:bCs/>
          <w:lang w:eastAsia="es-ES"/>
        </w:rPr>
        <w:t xml:space="preserve"> del puerto de Palma (ref.: P-01-0I35-22).</w:t>
      </w:r>
    </w:p>
    <w:p w:rsidR="00CB7F4E" w:rsidRDefault="005C29BF">
      <w:pPr>
        <w:pStyle w:val="TableContents"/>
        <w:suppressAutoHyphens/>
        <w:spacing w:after="57"/>
      </w:pPr>
      <w:r>
        <w:rPr>
          <w:rFonts w:ascii="Times New Roman" w:eastAsia="Times New Roman" w:hAnsi="Times New Roman" w:cs="Arial"/>
          <w:lang w:eastAsia="es-ES"/>
        </w:rPr>
        <w:t>Se acuerda aprobar el reglamento de explotación y policía de la autorización administrativa de dominio público portuario para la explotación de</w:t>
      </w:r>
      <w:r>
        <w:rPr>
          <w:rFonts w:ascii="Times New Roman" w:eastAsia="Times New Roman" w:hAnsi="Times New Roman" w:cs="Arial"/>
          <w:lang w:eastAsia="es-ES"/>
        </w:rPr>
        <w:t xml:space="preserve"> una instalación náutica deportiva en la dársena de San Pedro y Contramuelle </w:t>
      </w:r>
      <w:proofErr w:type="spellStart"/>
      <w:r>
        <w:rPr>
          <w:rFonts w:ascii="Times New Roman" w:eastAsia="Times New Roman" w:hAnsi="Times New Roman" w:cs="Arial"/>
          <w:lang w:eastAsia="es-ES"/>
        </w:rPr>
        <w:t>Mollet</w:t>
      </w:r>
      <w:proofErr w:type="spellEnd"/>
      <w:r>
        <w:rPr>
          <w:rFonts w:ascii="Times New Roman" w:eastAsia="Times New Roman" w:hAnsi="Times New Roman" w:cs="Arial"/>
          <w:lang w:eastAsia="es-ES"/>
        </w:rPr>
        <w:t xml:space="preserve"> del puerto de Palma (P-01-0I35-22), de la que es titular el Real Club Náutico de Palma.</w:t>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Propuesta de resolución de otorgamiento de conces</w:t>
      </w:r>
      <w:r>
        <w:rPr>
          <w:rFonts w:ascii="Times New Roman" w:eastAsia="Times New Roman" w:hAnsi="Times New Roman"/>
          <w:b/>
          <w:bCs/>
          <w:lang w:eastAsia="es-ES"/>
        </w:rPr>
        <w:t xml:space="preserve">ión administrativa para la ocupación de una zona de dominio público con destino a casetas, explanadas y viveros para realizar la actividad de acuicultura en la zona de Cala </w:t>
      </w:r>
      <w:proofErr w:type="spellStart"/>
      <w:r>
        <w:rPr>
          <w:rFonts w:ascii="Times New Roman" w:eastAsia="Times New Roman" w:hAnsi="Times New Roman"/>
          <w:b/>
          <w:bCs/>
          <w:lang w:eastAsia="es-ES"/>
        </w:rPr>
        <w:t>Ratolí</w:t>
      </w:r>
      <w:proofErr w:type="spellEnd"/>
      <w:r>
        <w:rPr>
          <w:rFonts w:ascii="Times New Roman" w:eastAsia="Times New Roman" w:hAnsi="Times New Roman"/>
          <w:b/>
          <w:bCs/>
          <w:lang w:eastAsia="es-ES"/>
        </w:rPr>
        <w:t xml:space="preserve"> y </w:t>
      </w:r>
      <w:proofErr w:type="spellStart"/>
      <w:r>
        <w:rPr>
          <w:rFonts w:ascii="Times New Roman" w:eastAsia="Times New Roman" w:hAnsi="Times New Roman"/>
          <w:b/>
          <w:bCs/>
          <w:lang w:eastAsia="es-ES"/>
        </w:rPr>
        <w:t>Banyers</w:t>
      </w:r>
      <w:proofErr w:type="spellEnd"/>
      <w:r>
        <w:rPr>
          <w:rFonts w:ascii="Times New Roman" w:eastAsia="Times New Roman" w:hAnsi="Times New Roman"/>
          <w:b/>
          <w:bCs/>
          <w:lang w:eastAsia="es-ES"/>
        </w:rPr>
        <w:t xml:space="preserve"> de </w:t>
      </w:r>
      <w:proofErr w:type="spellStart"/>
      <w:r>
        <w:rPr>
          <w:rFonts w:ascii="Times New Roman" w:eastAsia="Times New Roman" w:hAnsi="Times New Roman"/>
          <w:b/>
          <w:bCs/>
          <w:lang w:eastAsia="es-ES"/>
        </w:rPr>
        <w:t>Pedra</w:t>
      </w:r>
      <w:proofErr w:type="spellEnd"/>
      <w:r>
        <w:rPr>
          <w:rFonts w:ascii="Times New Roman" w:eastAsia="Times New Roman" w:hAnsi="Times New Roman"/>
          <w:b/>
          <w:bCs/>
          <w:lang w:eastAsia="es-ES"/>
        </w:rPr>
        <w:t xml:space="preserve"> </w:t>
      </w:r>
      <w:proofErr w:type="spellStart"/>
      <w:r>
        <w:rPr>
          <w:rFonts w:ascii="Times New Roman" w:eastAsia="Times New Roman" w:hAnsi="Times New Roman"/>
          <w:b/>
          <w:bCs/>
          <w:lang w:eastAsia="es-ES"/>
        </w:rPr>
        <w:t>Riu</w:t>
      </w:r>
      <w:proofErr w:type="spellEnd"/>
      <w:r>
        <w:rPr>
          <w:rFonts w:ascii="Times New Roman" w:eastAsia="Times New Roman" w:hAnsi="Times New Roman"/>
          <w:b/>
          <w:bCs/>
          <w:lang w:eastAsia="es-ES"/>
        </w:rPr>
        <w:t xml:space="preserve"> Pla del puerto de </w:t>
      </w:r>
      <w:proofErr w:type="spellStart"/>
      <w:r>
        <w:rPr>
          <w:rFonts w:ascii="Times New Roman" w:eastAsia="Times New Roman" w:hAnsi="Times New Roman"/>
          <w:b/>
          <w:bCs/>
          <w:lang w:eastAsia="es-ES"/>
        </w:rPr>
        <w:t>Maó</w:t>
      </w:r>
      <w:proofErr w:type="spellEnd"/>
      <w:r>
        <w:rPr>
          <w:rFonts w:ascii="Times New Roman" w:eastAsia="Times New Roman" w:hAnsi="Times New Roman"/>
          <w:b/>
          <w:bCs/>
          <w:lang w:eastAsia="es-ES"/>
        </w:rPr>
        <w:t xml:space="preserve"> (ref. CC-D-M-0014).</w:t>
      </w:r>
    </w:p>
    <w:p w:rsidR="00CB7F4E" w:rsidRDefault="005C29BF">
      <w:pPr>
        <w:pStyle w:val="TableContents"/>
        <w:suppressAutoHyphens/>
        <w:spacing w:after="57"/>
        <w:jc w:val="both"/>
      </w:pPr>
      <w:r>
        <w:rPr>
          <w:rFonts w:ascii="Times New Roman" w:eastAsia="Times New Roman" w:hAnsi="Times New Roman" w:cs="Arial"/>
          <w:lang w:eastAsia="es-ES"/>
        </w:rPr>
        <w:t xml:space="preserve">Se acuerda </w:t>
      </w:r>
      <w:r>
        <w:rPr>
          <w:rFonts w:ascii="Times New Roman" w:eastAsia="Times New Roman" w:hAnsi="Times New Roman" w:cs="Arial"/>
          <w:lang w:eastAsia="es-ES"/>
        </w:rPr>
        <w:t xml:space="preserve">autorizar la explotación de las instalaciones destinadas a la actividad de acuicultura sitas en la zona de "Cala </w:t>
      </w:r>
      <w:proofErr w:type="spellStart"/>
      <w:r>
        <w:rPr>
          <w:rFonts w:ascii="Times New Roman" w:eastAsia="Times New Roman" w:hAnsi="Times New Roman" w:cs="Arial"/>
          <w:lang w:eastAsia="es-ES"/>
        </w:rPr>
        <w:t>Ratolí</w:t>
      </w:r>
      <w:proofErr w:type="spellEnd"/>
      <w:r>
        <w:rPr>
          <w:rFonts w:ascii="Times New Roman" w:eastAsia="Times New Roman" w:hAnsi="Times New Roman" w:cs="Arial"/>
          <w:lang w:eastAsia="es-ES"/>
        </w:rPr>
        <w:t>" y zona de "</w:t>
      </w:r>
      <w:proofErr w:type="spellStart"/>
      <w:r>
        <w:rPr>
          <w:rFonts w:ascii="Times New Roman" w:eastAsia="Times New Roman" w:hAnsi="Times New Roman" w:cs="Arial"/>
          <w:lang w:eastAsia="es-ES"/>
        </w:rPr>
        <w:t>Banyers</w:t>
      </w:r>
      <w:proofErr w:type="spellEnd"/>
      <w:r>
        <w:rPr>
          <w:rFonts w:ascii="Times New Roman" w:eastAsia="Times New Roman" w:hAnsi="Times New Roman" w:cs="Arial"/>
          <w:lang w:eastAsia="es-ES"/>
        </w:rPr>
        <w:t xml:space="preserve"> de </w:t>
      </w:r>
      <w:proofErr w:type="spellStart"/>
      <w:r>
        <w:rPr>
          <w:rFonts w:ascii="Times New Roman" w:eastAsia="Times New Roman" w:hAnsi="Times New Roman" w:cs="Arial"/>
          <w:lang w:eastAsia="es-ES"/>
        </w:rPr>
        <w:t>Pedra</w:t>
      </w:r>
      <w:proofErr w:type="spellEnd"/>
      <w:r>
        <w:rPr>
          <w:rFonts w:ascii="Times New Roman" w:eastAsia="Times New Roman" w:hAnsi="Times New Roman" w:cs="Arial"/>
          <w:lang w:eastAsia="es-ES"/>
        </w:rPr>
        <w:t xml:space="preserve"> </w:t>
      </w:r>
      <w:proofErr w:type="spellStart"/>
      <w:r>
        <w:rPr>
          <w:rFonts w:ascii="Times New Roman" w:eastAsia="Times New Roman" w:hAnsi="Times New Roman" w:cs="Arial"/>
          <w:lang w:eastAsia="es-ES"/>
        </w:rPr>
        <w:t>Riu</w:t>
      </w:r>
      <w:proofErr w:type="spellEnd"/>
      <w:r>
        <w:rPr>
          <w:rFonts w:ascii="Times New Roman" w:eastAsia="Times New Roman" w:hAnsi="Times New Roman" w:cs="Arial"/>
          <w:lang w:eastAsia="es-ES"/>
        </w:rPr>
        <w:t xml:space="preserve"> Pla" en el puerto de </w:t>
      </w:r>
      <w:proofErr w:type="spellStart"/>
      <w:r>
        <w:rPr>
          <w:rFonts w:ascii="Times New Roman" w:eastAsia="Times New Roman" w:hAnsi="Times New Roman" w:cs="Arial"/>
          <w:lang w:eastAsia="es-ES"/>
        </w:rPr>
        <w:t>Maó</w:t>
      </w:r>
      <w:proofErr w:type="spellEnd"/>
      <w:r>
        <w:rPr>
          <w:rFonts w:ascii="Times New Roman" w:eastAsia="Times New Roman" w:hAnsi="Times New Roman" w:cs="Arial"/>
          <w:lang w:eastAsia="es-ES"/>
        </w:rPr>
        <w:t xml:space="preserve"> (CC-D-M-0014), y otorgar la correspondiente concesión de ocupación de dos case</w:t>
      </w:r>
      <w:r>
        <w:rPr>
          <w:rFonts w:ascii="Times New Roman" w:eastAsia="Times New Roman" w:hAnsi="Times New Roman" w:cs="Arial"/>
          <w:lang w:eastAsia="es-ES"/>
        </w:rPr>
        <w:t>tas con una superficie de 105,91 m2, una superficie en muelle de 222,04 m2 y dos superficies en lámina de agua que suman 1.775 m2 en zona de dominio público portuario, por un plazo de CINCO (5) AÑOS, desde la fecha de notificación de la resolución, a MANUE</w:t>
      </w:r>
      <w:r>
        <w:rPr>
          <w:rFonts w:ascii="Times New Roman" w:eastAsia="Times New Roman" w:hAnsi="Times New Roman" w:cs="Arial"/>
          <w:lang w:eastAsia="es-ES"/>
        </w:rPr>
        <w:t xml:space="preserve">L CABRERA E HIJOS, S.C.P. </w:t>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lastRenderedPageBreak/>
        <w:t>Propuesta de autorización de cesión parcial de los espacios e instalaciones destinados al suministro de gasóleo bonificado para embarcaciones profesionales (gasóleo "B") sitas en el muelle pesqu</w:t>
      </w:r>
      <w:r>
        <w:rPr>
          <w:rFonts w:ascii="Times New Roman" w:eastAsia="Times New Roman" w:hAnsi="Times New Roman"/>
          <w:b/>
          <w:bCs/>
          <w:lang w:eastAsia="es-ES"/>
        </w:rPr>
        <w:t xml:space="preserve">ero del puerto de </w:t>
      </w:r>
      <w:proofErr w:type="spellStart"/>
      <w:r>
        <w:rPr>
          <w:rFonts w:ascii="Times New Roman" w:eastAsia="Times New Roman" w:hAnsi="Times New Roman"/>
          <w:b/>
          <w:bCs/>
          <w:lang w:eastAsia="es-ES"/>
        </w:rPr>
        <w:t>Alcúdia</w:t>
      </w:r>
      <w:proofErr w:type="spellEnd"/>
      <w:r>
        <w:rPr>
          <w:rFonts w:ascii="Times New Roman" w:eastAsia="Times New Roman" w:hAnsi="Times New Roman"/>
          <w:b/>
          <w:bCs/>
          <w:lang w:eastAsia="es-ES"/>
        </w:rPr>
        <w:t xml:space="preserve"> pertenecientes a la concesión administrativa otorgada a la Cofradía de Pescadores San Pedro del puerto de </w:t>
      </w:r>
      <w:proofErr w:type="spellStart"/>
      <w:r>
        <w:rPr>
          <w:rFonts w:ascii="Times New Roman" w:eastAsia="Times New Roman" w:hAnsi="Times New Roman"/>
          <w:b/>
          <w:bCs/>
          <w:lang w:eastAsia="es-ES"/>
        </w:rPr>
        <w:t>Alcúdia</w:t>
      </w:r>
      <w:proofErr w:type="spellEnd"/>
      <w:r>
        <w:rPr>
          <w:rFonts w:ascii="Times New Roman" w:eastAsia="Times New Roman" w:hAnsi="Times New Roman"/>
          <w:b/>
          <w:bCs/>
          <w:lang w:eastAsia="es-ES"/>
        </w:rPr>
        <w:t xml:space="preserve"> (ref.: 1120-CP/G).</w:t>
      </w:r>
    </w:p>
    <w:p w:rsidR="00CB7F4E" w:rsidRDefault="005C29BF">
      <w:pPr>
        <w:pStyle w:val="TableContents"/>
        <w:suppressAutoHyphens/>
        <w:spacing w:after="57"/>
        <w:jc w:val="both"/>
      </w:pPr>
      <w:r>
        <w:rPr>
          <w:rFonts w:ascii="Times New Roman" w:eastAsia="Times New Roman" w:hAnsi="Times New Roman" w:cs="Arial"/>
          <w:lang w:eastAsia="es-ES"/>
        </w:rPr>
        <w:t>Se acuerda autorizar la cesión parcial de los espacios y las instalaciones destinados al suminist</w:t>
      </w:r>
      <w:r>
        <w:rPr>
          <w:rFonts w:ascii="Times New Roman" w:eastAsia="Times New Roman" w:hAnsi="Times New Roman" w:cs="Arial"/>
          <w:lang w:eastAsia="es-ES"/>
        </w:rPr>
        <w:t xml:space="preserve">ro de gasóleo bonificado para embarcaciones profesionales (gasóleo "B") sitas en el muelle pesquero del Puerto de </w:t>
      </w:r>
      <w:proofErr w:type="spellStart"/>
      <w:r>
        <w:rPr>
          <w:rFonts w:ascii="Times New Roman" w:eastAsia="Times New Roman" w:hAnsi="Times New Roman" w:cs="Arial"/>
          <w:lang w:eastAsia="es-ES"/>
        </w:rPr>
        <w:t>Alcúdia</w:t>
      </w:r>
      <w:proofErr w:type="spellEnd"/>
      <w:r>
        <w:rPr>
          <w:rFonts w:ascii="Times New Roman" w:eastAsia="Times New Roman" w:hAnsi="Times New Roman" w:cs="Arial"/>
          <w:lang w:eastAsia="es-ES"/>
        </w:rPr>
        <w:t xml:space="preserve"> pertenecientes a la concesión administrativa otorgada a la COFRADIA DE PESCADORES DE SAN PEDRO DEL PUERTO DE ALCÚDIA (como cedente), a</w:t>
      </w:r>
      <w:r>
        <w:rPr>
          <w:rFonts w:ascii="Times New Roman" w:eastAsia="Times New Roman" w:hAnsi="Times New Roman" w:cs="Arial"/>
          <w:lang w:eastAsia="es-ES"/>
        </w:rPr>
        <w:t xml:space="preserve"> la empresa "CAMPSA ESTACIONES DE SERVICIO S.A." (</w:t>
      </w:r>
      <w:proofErr w:type="gramStart"/>
      <w:r>
        <w:rPr>
          <w:rFonts w:ascii="Times New Roman" w:eastAsia="Times New Roman" w:hAnsi="Times New Roman" w:cs="Arial"/>
          <w:lang w:eastAsia="es-ES"/>
        </w:rPr>
        <w:t>como</w:t>
      </w:r>
      <w:proofErr w:type="gramEnd"/>
      <w:r>
        <w:rPr>
          <w:rFonts w:ascii="Times New Roman" w:eastAsia="Times New Roman" w:hAnsi="Times New Roman" w:cs="Arial"/>
          <w:lang w:eastAsia="es-ES"/>
        </w:rPr>
        <w:t xml:space="preserve"> cesionaria), con las condiciones aceptadas por cedente y cesionaria.</w:t>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 xml:space="preserve">Propuesta de autorización de segunda prórroga del plazo de la autorización </w:t>
      </w:r>
      <w:proofErr w:type="spellStart"/>
      <w:r>
        <w:rPr>
          <w:rFonts w:ascii="Times New Roman" w:eastAsia="Times New Roman" w:hAnsi="Times New Roman"/>
          <w:b/>
          <w:bCs/>
          <w:lang w:eastAsia="es-ES"/>
        </w:rPr>
        <w:t>demanial</w:t>
      </w:r>
      <w:proofErr w:type="spellEnd"/>
      <w:r>
        <w:rPr>
          <w:rFonts w:ascii="Times New Roman" w:eastAsia="Times New Roman" w:hAnsi="Times New Roman"/>
          <w:b/>
          <w:bCs/>
          <w:lang w:eastAsia="es-ES"/>
        </w:rPr>
        <w:t xml:space="preserve"> para la "gest</w:t>
      </w:r>
      <w:r>
        <w:rPr>
          <w:rFonts w:ascii="Times New Roman" w:eastAsia="Times New Roman" w:hAnsi="Times New Roman"/>
          <w:b/>
          <w:bCs/>
          <w:lang w:eastAsia="es-ES"/>
        </w:rPr>
        <w:t xml:space="preserve">ión de puestos de amarre en la dársena interior de poniente en el puerto de la </w:t>
      </w:r>
      <w:proofErr w:type="spellStart"/>
      <w:r>
        <w:rPr>
          <w:rFonts w:ascii="Times New Roman" w:eastAsia="Times New Roman" w:hAnsi="Times New Roman"/>
          <w:b/>
          <w:bCs/>
          <w:lang w:eastAsia="es-ES"/>
        </w:rPr>
        <w:t>Savina</w:t>
      </w:r>
      <w:proofErr w:type="spellEnd"/>
      <w:r>
        <w:rPr>
          <w:rFonts w:ascii="Times New Roman" w:eastAsia="Times New Roman" w:hAnsi="Times New Roman"/>
          <w:b/>
          <w:bCs/>
          <w:lang w:eastAsia="es-ES"/>
        </w:rPr>
        <w:t>" (ref</w:t>
      </w:r>
      <w:proofErr w:type="gramStart"/>
      <w:r>
        <w:rPr>
          <w:rFonts w:ascii="Times New Roman" w:eastAsia="Times New Roman" w:hAnsi="Times New Roman"/>
          <w:b/>
          <w:bCs/>
          <w:lang w:eastAsia="es-ES"/>
        </w:rPr>
        <w:t>. :</w:t>
      </w:r>
      <w:proofErr w:type="gramEnd"/>
      <w:r>
        <w:rPr>
          <w:rFonts w:ascii="Times New Roman" w:eastAsia="Times New Roman" w:hAnsi="Times New Roman"/>
          <w:b/>
          <w:bCs/>
          <w:lang w:eastAsia="es-ES"/>
        </w:rPr>
        <w:t>E.M. 584.2 / GSP-181).</w:t>
      </w:r>
    </w:p>
    <w:p w:rsidR="00CB7F4E" w:rsidRDefault="005C29BF">
      <w:pPr>
        <w:pStyle w:val="TableContents"/>
        <w:suppressAutoHyphens/>
        <w:spacing w:after="57"/>
      </w:pPr>
      <w:r>
        <w:rPr>
          <w:rFonts w:ascii="Times New Roman" w:eastAsia="Times New Roman" w:hAnsi="Times New Roman" w:cs="Arial"/>
          <w:lang w:eastAsia="es-ES"/>
        </w:rPr>
        <w:t>Se acuerda autorizar la prórroga de la autorización de ocupación temporal para la gestión de puestos de amarre en la Dársena Interior de Po</w:t>
      </w:r>
      <w:r>
        <w:rPr>
          <w:rFonts w:ascii="Times New Roman" w:eastAsia="Times New Roman" w:hAnsi="Times New Roman" w:cs="Arial"/>
          <w:lang w:eastAsia="es-ES"/>
        </w:rPr>
        <w:t xml:space="preserve">niente en el puerto de la </w:t>
      </w:r>
      <w:proofErr w:type="spellStart"/>
      <w:r>
        <w:rPr>
          <w:rFonts w:ascii="Times New Roman" w:eastAsia="Times New Roman" w:hAnsi="Times New Roman" w:cs="Arial"/>
          <w:lang w:eastAsia="es-ES"/>
        </w:rPr>
        <w:t>Savina</w:t>
      </w:r>
      <w:proofErr w:type="spellEnd"/>
      <w:r>
        <w:rPr>
          <w:rFonts w:ascii="Times New Roman" w:eastAsia="Times New Roman" w:hAnsi="Times New Roman" w:cs="Arial"/>
          <w:lang w:eastAsia="es-ES"/>
        </w:rPr>
        <w:t>" (EM-584.2 / GSP-181)</w:t>
      </w:r>
      <w:proofErr w:type="gramStart"/>
      <w:r>
        <w:rPr>
          <w:rFonts w:ascii="Times New Roman" w:eastAsia="Times New Roman" w:hAnsi="Times New Roman" w:cs="Arial"/>
          <w:lang w:eastAsia="es-ES"/>
        </w:rPr>
        <w:t>,hasta</w:t>
      </w:r>
      <w:proofErr w:type="gramEnd"/>
      <w:r>
        <w:rPr>
          <w:rFonts w:ascii="Times New Roman" w:eastAsia="Times New Roman" w:hAnsi="Times New Roman" w:cs="Arial"/>
          <w:lang w:eastAsia="es-ES"/>
        </w:rPr>
        <w:t xml:space="preserve"> que:</w:t>
      </w:r>
      <w:r>
        <w:rPr>
          <w:rFonts w:ascii="Times New Roman" w:eastAsia="Times New Roman" w:hAnsi="Times New Roman" w:cs="Arial"/>
          <w:lang w:eastAsia="es-ES"/>
        </w:rPr>
        <w:br/>
      </w:r>
      <w:r>
        <w:rPr>
          <w:rFonts w:ascii="Times New Roman" w:eastAsia="Times New Roman" w:hAnsi="Times New Roman" w:cs="Arial"/>
          <w:lang w:eastAsia="es-ES"/>
        </w:rPr>
        <w:br/>
      </w:r>
      <w:r>
        <w:rPr>
          <w:rFonts w:ascii="Times New Roman" w:eastAsia="Times New Roman" w:hAnsi="Times New Roman" w:cs="Arial"/>
          <w:lang w:eastAsia="es-ES"/>
        </w:rPr>
        <w:t>(i) Se produzca la elección de la solución más ventajosa del concurso para el otorgamiento de la nueva concesión / autorización administrativa de estos espacios portuarios.</w:t>
      </w:r>
      <w:r>
        <w:rPr>
          <w:rFonts w:ascii="Times New Roman" w:eastAsia="Times New Roman" w:hAnsi="Times New Roman" w:cs="Arial"/>
          <w:lang w:eastAsia="es-ES"/>
        </w:rPr>
        <w:br/>
      </w:r>
      <w:r>
        <w:rPr>
          <w:rFonts w:ascii="Times New Roman" w:eastAsia="Times New Roman" w:hAnsi="Times New Roman" w:cs="Arial"/>
          <w:lang w:eastAsia="es-ES"/>
        </w:rPr>
        <w:t>(ii) Transcurra,</w:t>
      </w:r>
      <w:r>
        <w:rPr>
          <w:rFonts w:ascii="Times New Roman" w:eastAsia="Times New Roman" w:hAnsi="Times New Roman" w:cs="Arial"/>
          <w:lang w:eastAsia="es-ES"/>
        </w:rPr>
        <w:t xml:space="preserve"> en todo caso, un (1) año más, es decir, hasta el 4 de octubre de 2025.</w:t>
      </w:r>
      <w:r>
        <w:rPr>
          <w:rFonts w:ascii="Times New Roman" w:eastAsia="Times New Roman" w:hAnsi="Times New Roman" w:cs="Arial"/>
          <w:lang w:eastAsia="es-ES"/>
        </w:rPr>
        <w:br/>
      </w:r>
      <w:r>
        <w:rPr>
          <w:rFonts w:ascii="Times New Roman" w:eastAsia="Times New Roman" w:hAnsi="Times New Roman" w:cs="Arial"/>
          <w:lang w:eastAsia="es-ES"/>
        </w:rPr>
        <w:t xml:space="preserve"> </w:t>
      </w:r>
      <w:r>
        <w:rPr>
          <w:rFonts w:ascii="Arial" w:eastAsia="Times New Roman" w:hAnsi="Arial" w:cs="Arial"/>
          <w:sz w:val="20"/>
          <w:szCs w:val="20"/>
          <w:lang w:eastAsia="es-ES"/>
        </w:rPr>
        <w:br/>
      </w: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Propuesta de resolución del recurso de reposición presentado por D. Francisco Javier Jiménez de Cisneros Cid, en nombre y representación de Desarrol</w:t>
      </w:r>
      <w:r>
        <w:rPr>
          <w:rFonts w:ascii="Times New Roman" w:eastAsia="Times New Roman" w:hAnsi="Times New Roman"/>
          <w:b/>
          <w:bCs/>
          <w:lang w:eastAsia="es-ES"/>
        </w:rPr>
        <w:t xml:space="preserve">los Concesionales Insulares, S.L., contra la resolución del Presidente de la Autoridad Portuaria de Baleares, de fecha 26 de abril de 2024, por la que se </w:t>
      </w:r>
      <w:proofErr w:type="spellStart"/>
      <w:r>
        <w:rPr>
          <w:rFonts w:ascii="Times New Roman" w:eastAsia="Times New Roman" w:hAnsi="Times New Roman"/>
          <w:b/>
          <w:bCs/>
          <w:lang w:eastAsia="es-ES"/>
        </w:rPr>
        <w:t>de</w:t>
      </w:r>
      <w:proofErr w:type="spellEnd"/>
      <w:r>
        <w:rPr>
          <w:rFonts w:ascii="Times New Roman" w:eastAsia="Times New Roman" w:hAnsi="Times New Roman"/>
          <w:b/>
          <w:bCs/>
          <w:lang w:eastAsia="es-ES"/>
        </w:rPr>
        <w:t xml:space="preserve"> rechaza la propuesta y se excluye a Desarrollos Concesionales Insulares, S.L. del concurso público </w:t>
      </w:r>
      <w:r>
        <w:rPr>
          <w:rFonts w:ascii="Times New Roman" w:eastAsia="Times New Roman" w:hAnsi="Times New Roman"/>
          <w:b/>
          <w:bCs/>
          <w:lang w:eastAsia="es-ES"/>
        </w:rPr>
        <w:t xml:space="preserve">para la "explotación de las instalaciones con destino a servicios de varada y botadura de embarcaciones y suministros, en el muelle del </w:t>
      </w:r>
      <w:proofErr w:type="spellStart"/>
      <w:r>
        <w:rPr>
          <w:rFonts w:ascii="Times New Roman" w:eastAsia="Times New Roman" w:hAnsi="Times New Roman"/>
          <w:b/>
          <w:bCs/>
          <w:lang w:eastAsia="es-ES"/>
        </w:rPr>
        <w:t>Cos</w:t>
      </w:r>
      <w:proofErr w:type="spellEnd"/>
      <w:r>
        <w:rPr>
          <w:rFonts w:ascii="Times New Roman" w:eastAsia="Times New Roman" w:hAnsi="Times New Roman"/>
          <w:b/>
          <w:bCs/>
          <w:lang w:eastAsia="es-ES"/>
        </w:rPr>
        <w:t xml:space="preserve"> </w:t>
      </w:r>
      <w:proofErr w:type="spellStart"/>
      <w:r>
        <w:rPr>
          <w:rFonts w:ascii="Times New Roman" w:eastAsia="Times New Roman" w:hAnsi="Times New Roman"/>
          <w:b/>
          <w:bCs/>
          <w:lang w:eastAsia="es-ES"/>
        </w:rPr>
        <w:t>Nou</w:t>
      </w:r>
      <w:proofErr w:type="spellEnd"/>
      <w:r>
        <w:rPr>
          <w:rFonts w:ascii="Times New Roman" w:eastAsia="Times New Roman" w:hAnsi="Times New Roman"/>
          <w:b/>
          <w:bCs/>
          <w:lang w:eastAsia="es-ES"/>
        </w:rPr>
        <w:t xml:space="preserve"> del puerto de </w:t>
      </w:r>
      <w:proofErr w:type="spellStart"/>
      <w:r>
        <w:rPr>
          <w:rFonts w:ascii="Times New Roman" w:eastAsia="Times New Roman" w:hAnsi="Times New Roman"/>
          <w:b/>
          <w:bCs/>
          <w:lang w:eastAsia="es-ES"/>
        </w:rPr>
        <w:t>Maó</w:t>
      </w:r>
      <w:proofErr w:type="spellEnd"/>
      <w:r>
        <w:rPr>
          <w:rFonts w:ascii="Times New Roman" w:eastAsia="Times New Roman" w:hAnsi="Times New Roman"/>
          <w:b/>
          <w:bCs/>
          <w:lang w:eastAsia="es-ES"/>
        </w:rPr>
        <w:t>" (CC-C-M-0002).</w:t>
      </w:r>
    </w:p>
    <w:p w:rsidR="00CB7F4E" w:rsidRDefault="005C29BF">
      <w:pPr>
        <w:pStyle w:val="TableContents"/>
        <w:suppressAutoHyphens/>
        <w:spacing w:after="57"/>
        <w:jc w:val="both"/>
      </w:pPr>
      <w:r>
        <w:rPr>
          <w:rFonts w:ascii="Times New Roman" w:eastAsia="Times New Roman" w:hAnsi="Times New Roman" w:cs="Arial"/>
          <w:lang w:eastAsia="es-ES"/>
        </w:rPr>
        <w:t xml:space="preserve">Se acuerda desestimar el recurso de reposición presentado en fecha 29 de mayo </w:t>
      </w:r>
      <w:r>
        <w:rPr>
          <w:rFonts w:ascii="Times New Roman" w:eastAsia="Times New Roman" w:hAnsi="Times New Roman" w:cs="Arial"/>
          <w:lang w:eastAsia="es-ES"/>
        </w:rPr>
        <w:t>de 2024, frente a la Resolución del Presidente de la APB por la que se excluye a DESARROLLOS CONCESIONALES INSULARES, S.L. del concurso público para la "explotación de las instalaciones con destino a servicios de varada y botadura de embarcaciones y sumini</w:t>
      </w:r>
      <w:r>
        <w:rPr>
          <w:rFonts w:ascii="Times New Roman" w:eastAsia="Times New Roman" w:hAnsi="Times New Roman" w:cs="Arial"/>
          <w:lang w:eastAsia="es-ES"/>
        </w:rPr>
        <w:t xml:space="preserve">stros, en el muelle del </w:t>
      </w:r>
      <w:proofErr w:type="spellStart"/>
      <w:r>
        <w:rPr>
          <w:rFonts w:ascii="Times New Roman" w:eastAsia="Times New Roman" w:hAnsi="Times New Roman" w:cs="Arial"/>
          <w:lang w:eastAsia="es-ES"/>
        </w:rPr>
        <w:t>Cos</w:t>
      </w:r>
      <w:proofErr w:type="spellEnd"/>
      <w:r>
        <w:rPr>
          <w:rFonts w:ascii="Times New Roman" w:eastAsia="Times New Roman" w:hAnsi="Times New Roman" w:cs="Arial"/>
          <w:lang w:eastAsia="es-ES"/>
        </w:rPr>
        <w:t xml:space="preserve"> </w:t>
      </w:r>
      <w:proofErr w:type="spellStart"/>
      <w:r>
        <w:rPr>
          <w:rFonts w:ascii="Times New Roman" w:eastAsia="Times New Roman" w:hAnsi="Times New Roman" w:cs="Arial"/>
          <w:lang w:eastAsia="es-ES"/>
        </w:rPr>
        <w:t>Nou</w:t>
      </w:r>
      <w:proofErr w:type="spellEnd"/>
      <w:r>
        <w:rPr>
          <w:rFonts w:ascii="Times New Roman" w:eastAsia="Times New Roman" w:hAnsi="Times New Roman" w:cs="Arial"/>
          <w:lang w:eastAsia="es-ES"/>
        </w:rPr>
        <w:t xml:space="preserve"> del puerto de </w:t>
      </w:r>
      <w:proofErr w:type="spellStart"/>
      <w:r>
        <w:rPr>
          <w:rFonts w:ascii="Times New Roman" w:eastAsia="Times New Roman" w:hAnsi="Times New Roman" w:cs="Arial"/>
          <w:lang w:eastAsia="es-ES"/>
        </w:rPr>
        <w:t>Maó</w:t>
      </w:r>
      <w:proofErr w:type="spellEnd"/>
      <w:r>
        <w:rPr>
          <w:rFonts w:ascii="Times New Roman" w:eastAsia="Times New Roman" w:hAnsi="Times New Roman" w:cs="Arial"/>
          <w:lang w:eastAsia="es-ES"/>
        </w:rPr>
        <w:t xml:space="preserve">" (CC-C-M-0002). </w:t>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Propuesta de aprobación de la Adenda de prórroga del Convenio entre el Ayuntamiento de Palma y la Autoridad Portuaria de Baleares para la gestión de servi</w:t>
      </w:r>
      <w:r>
        <w:rPr>
          <w:rFonts w:ascii="Times New Roman" w:eastAsia="Times New Roman" w:hAnsi="Times New Roman"/>
          <w:b/>
          <w:bCs/>
          <w:lang w:eastAsia="es-ES"/>
        </w:rPr>
        <w:t>cios en la explotación del Paseo Marítimo Gabriel Roca.</w:t>
      </w:r>
    </w:p>
    <w:p w:rsidR="00CB7F4E" w:rsidRDefault="005C29BF">
      <w:pPr>
        <w:pStyle w:val="TableContents"/>
        <w:suppressAutoHyphens/>
        <w:spacing w:after="57"/>
        <w:jc w:val="both"/>
      </w:pPr>
      <w:r>
        <w:rPr>
          <w:rFonts w:ascii="Times New Roman" w:eastAsia="Times New Roman" w:hAnsi="Times New Roman" w:cs="Arial"/>
          <w:lang w:eastAsia="es-ES"/>
        </w:rPr>
        <w:t>Se aprueba que se acuerde la prórroga del "Convenio entre el Ayuntamiento de Palma y la Autoridad Portuaria de Baleares, para la gestión de servicios en la explotación del Paseo Marítimo Gabriel Roca"</w:t>
      </w:r>
      <w:r>
        <w:rPr>
          <w:rFonts w:ascii="Times New Roman" w:eastAsia="Times New Roman" w:hAnsi="Times New Roman" w:cs="Arial"/>
          <w:lang w:eastAsia="es-ES"/>
        </w:rPr>
        <w:t xml:space="preserve"> por un periodo máximo de hasta cuatro (4) años adicionales, conforme a su cláusula 8ª, facultando al Presidente para la suscripción de los documentos oportunos para su tramitación y formalización, con autorización previa del Ministerio de Hacienda. </w:t>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w:t>
      </w:r>
      <w:r>
        <w:rPr>
          <w:rFonts w:ascii="Times New Roman" w:eastAsia="Times New Roman" w:hAnsi="Times New Roman" w:cs="Arial"/>
          <w:lang w:eastAsia="es-ES"/>
        </w:rPr>
        <w:t>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lastRenderedPageBreak/>
        <w:t xml:space="preserve">Propuesta de aprobación del Convenio entre el </w:t>
      </w:r>
      <w:proofErr w:type="spellStart"/>
      <w:r>
        <w:rPr>
          <w:rFonts w:ascii="Times New Roman" w:eastAsia="Times New Roman" w:hAnsi="Times New Roman"/>
          <w:b/>
          <w:bCs/>
          <w:lang w:eastAsia="es-ES"/>
        </w:rPr>
        <w:t>Consell</w:t>
      </w:r>
      <w:proofErr w:type="spellEnd"/>
      <w:r>
        <w:rPr>
          <w:rFonts w:ascii="Times New Roman" w:eastAsia="Times New Roman" w:hAnsi="Times New Roman"/>
          <w:b/>
          <w:bCs/>
          <w:lang w:eastAsia="es-ES"/>
        </w:rPr>
        <w:t xml:space="preserve"> Insular de Menorca y la Autoridad Portuaria de Baleares en materia de prevención y extinción de incendios, salvamento y protección civil.</w:t>
      </w:r>
    </w:p>
    <w:p w:rsidR="00CB7F4E" w:rsidRDefault="005C29BF">
      <w:pPr>
        <w:pStyle w:val="TableContents"/>
        <w:suppressAutoHyphens/>
        <w:spacing w:after="57"/>
        <w:jc w:val="both"/>
      </w:pPr>
      <w:r>
        <w:rPr>
          <w:rFonts w:ascii="Times New Roman" w:eastAsia="Times New Roman" w:hAnsi="Times New Roman" w:cs="Arial"/>
          <w:lang w:eastAsia="es-ES"/>
        </w:rPr>
        <w:t>Se acuerda aprobar el "Convenio en</w:t>
      </w:r>
      <w:r>
        <w:rPr>
          <w:rFonts w:ascii="Times New Roman" w:eastAsia="Times New Roman" w:hAnsi="Times New Roman" w:cs="Arial"/>
          <w:lang w:eastAsia="es-ES"/>
        </w:rPr>
        <w:t xml:space="preserve">tre el </w:t>
      </w:r>
      <w:proofErr w:type="spellStart"/>
      <w:r>
        <w:rPr>
          <w:rFonts w:ascii="Times New Roman" w:eastAsia="Times New Roman" w:hAnsi="Times New Roman" w:cs="Arial"/>
          <w:lang w:eastAsia="es-ES"/>
        </w:rPr>
        <w:t>Consell</w:t>
      </w:r>
      <w:proofErr w:type="spellEnd"/>
      <w:r>
        <w:rPr>
          <w:rFonts w:ascii="Times New Roman" w:eastAsia="Times New Roman" w:hAnsi="Times New Roman" w:cs="Arial"/>
          <w:lang w:eastAsia="es-ES"/>
        </w:rPr>
        <w:t xml:space="preserve"> Insular de Menorca y la Autoridad Portuaria de Baleares en materia de prevención y extinción de incendios, salvamento y protección civil</w:t>
      </w:r>
      <w:proofErr w:type="gramStart"/>
      <w:r>
        <w:rPr>
          <w:rFonts w:ascii="Times New Roman" w:eastAsia="Times New Roman" w:hAnsi="Times New Roman" w:cs="Arial"/>
          <w:lang w:eastAsia="es-ES"/>
        </w:rPr>
        <w:t>" ,</w:t>
      </w:r>
      <w:proofErr w:type="gramEnd"/>
      <w:r>
        <w:rPr>
          <w:rFonts w:ascii="Times New Roman" w:eastAsia="Times New Roman" w:hAnsi="Times New Roman" w:cs="Arial"/>
          <w:lang w:eastAsia="es-ES"/>
        </w:rPr>
        <w:t xml:space="preserve"> para que prosiga su tramitación administrativa y vuelva a la consideración de este Consejo de Adminis</w:t>
      </w:r>
      <w:r>
        <w:rPr>
          <w:rFonts w:ascii="Times New Roman" w:eastAsia="Times New Roman" w:hAnsi="Times New Roman" w:cs="Arial"/>
          <w:lang w:eastAsia="es-ES"/>
        </w:rPr>
        <w:t>tración para su aprobación definitiva.</w:t>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 xml:space="preserve">Propuesta de aprobación del pliego de prescripciones particulares del servicio portuario de amarre y desamarre de buques en el puerto de </w:t>
      </w:r>
      <w:proofErr w:type="spellStart"/>
      <w:r>
        <w:rPr>
          <w:rFonts w:ascii="Times New Roman" w:eastAsia="Times New Roman" w:hAnsi="Times New Roman"/>
          <w:b/>
          <w:bCs/>
          <w:lang w:eastAsia="es-ES"/>
        </w:rPr>
        <w:t>Eivissa</w:t>
      </w:r>
      <w:proofErr w:type="spellEnd"/>
      <w:r>
        <w:rPr>
          <w:rFonts w:ascii="Times New Roman" w:eastAsia="Times New Roman" w:hAnsi="Times New Roman"/>
          <w:b/>
          <w:bCs/>
          <w:lang w:eastAsia="es-ES"/>
        </w:rPr>
        <w:t>, conforme al Reglamento Europeo UE 20</w:t>
      </w:r>
      <w:r>
        <w:rPr>
          <w:rFonts w:ascii="Times New Roman" w:eastAsia="Times New Roman" w:hAnsi="Times New Roman"/>
          <w:b/>
          <w:bCs/>
          <w:lang w:eastAsia="es-ES"/>
        </w:rPr>
        <w:t>17/352 y en virtud de lo dispuesto en el artículo 113 del Texto Refundido de la Ley de Puertos del Estado y de la Marina Mercante, aprobado por Real Decreto Legislativo 2/2011, de 5 de septiembre.</w:t>
      </w:r>
    </w:p>
    <w:p w:rsidR="00CB7F4E" w:rsidRDefault="005C29BF">
      <w:pPr>
        <w:pStyle w:val="TableContents"/>
        <w:suppressAutoHyphens/>
        <w:spacing w:after="57"/>
      </w:pPr>
      <w:r>
        <w:rPr>
          <w:rFonts w:ascii="Times New Roman" w:eastAsia="Times New Roman" w:hAnsi="Times New Roman" w:cs="Arial"/>
          <w:lang w:eastAsia="es-ES"/>
        </w:rPr>
        <w:t>Se acuerda:</w:t>
      </w:r>
      <w:r>
        <w:rPr>
          <w:rFonts w:ascii="Times New Roman" w:eastAsia="Times New Roman" w:hAnsi="Times New Roman" w:cs="Arial"/>
          <w:lang w:eastAsia="es-ES"/>
        </w:rPr>
        <w:br/>
      </w:r>
      <w:r>
        <w:rPr>
          <w:rFonts w:ascii="Times New Roman" w:eastAsia="Times New Roman" w:hAnsi="Times New Roman" w:cs="Arial"/>
          <w:lang w:eastAsia="es-ES"/>
        </w:rPr>
        <w:br/>
      </w:r>
      <w:r>
        <w:rPr>
          <w:rFonts w:ascii="Times New Roman" w:eastAsia="Times New Roman" w:hAnsi="Times New Roman" w:cs="Arial"/>
          <w:lang w:eastAsia="es-ES"/>
        </w:rPr>
        <w:t>1.- Aprobar el Pliego de Prescripciones Partic</w:t>
      </w:r>
      <w:r>
        <w:rPr>
          <w:rFonts w:ascii="Times New Roman" w:eastAsia="Times New Roman" w:hAnsi="Times New Roman" w:cs="Arial"/>
          <w:lang w:eastAsia="es-ES"/>
        </w:rPr>
        <w:t xml:space="preserve">ulares del Servicio Portuario de Amarre y Desamarre de buques en el Puerto de </w:t>
      </w:r>
      <w:proofErr w:type="spellStart"/>
      <w:r>
        <w:rPr>
          <w:rFonts w:ascii="Times New Roman" w:eastAsia="Times New Roman" w:hAnsi="Times New Roman" w:cs="Arial"/>
          <w:lang w:eastAsia="es-ES"/>
        </w:rPr>
        <w:t>Eivissa</w:t>
      </w:r>
      <w:proofErr w:type="spellEnd"/>
      <w:r>
        <w:rPr>
          <w:rFonts w:ascii="Times New Roman" w:eastAsia="Times New Roman" w:hAnsi="Times New Roman" w:cs="Arial"/>
          <w:lang w:eastAsia="es-ES"/>
        </w:rPr>
        <w:t>, del que se anexa enlace, (que sustituye al vigente, aprobado por el Consejo de Administración el 28 de julio de 2010), y ordenar su publicación en el BOE.</w:t>
      </w:r>
      <w:r>
        <w:rPr>
          <w:rFonts w:ascii="Times New Roman" w:eastAsia="Times New Roman" w:hAnsi="Times New Roman" w:cs="Arial"/>
          <w:lang w:eastAsia="es-ES"/>
        </w:rPr>
        <w:br/>
      </w:r>
      <w:r>
        <w:rPr>
          <w:rFonts w:ascii="Times New Roman" w:eastAsia="Times New Roman" w:hAnsi="Times New Roman" w:cs="Arial"/>
          <w:lang w:eastAsia="es-ES"/>
        </w:rPr>
        <w:br/>
      </w:r>
      <w:r>
        <w:rPr>
          <w:rFonts w:ascii="Times New Roman" w:eastAsia="Times New Roman" w:hAnsi="Times New Roman" w:cs="Arial"/>
          <w:lang w:eastAsia="es-ES"/>
        </w:rPr>
        <w:t>2.- Aprobar l</w:t>
      </w:r>
      <w:r>
        <w:rPr>
          <w:rFonts w:ascii="Times New Roman" w:eastAsia="Times New Roman" w:hAnsi="Times New Roman" w:cs="Arial"/>
          <w:lang w:eastAsia="es-ES"/>
        </w:rPr>
        <w:t xml:space="preserve">a aplicación de las tarifas máximas del Pliego de Prescripciones Particulares del Servicio Portuario de Amarre y Desamarre de buques en el puerto de </w:t>
      </w:r>
      <w:proofErr w:type="spellStart"/>
      <w:r>
        <w:rPr>
          <w:rFonts w:ascii="Times New Roman" w:eastAsia="Times New Roman" w:hAnsi="Times New Roman" w:cs="Arial"/>
          <w:lang w:eastAsia="es-ES"/>
        </w:rPr>
        <w:t>Eivissa</w:t>
      </w:r>
      <w:proofErr w:type="spellEnd"/>
      <w:r>
        <w:rPr>
          <w:rFonts w:ascii="Times New Roman" w:eastAsia="Times New Roman" w:hAnsi="Times New Roman" w:cs="Arial"/>
          <w:lang w:eastAsia="es-ES"/>
        </w:rPr>
        <w:t>, a partir de su publicación en el BOE.</w:t>
      </w:r>
      <w:r>
        <w:rPr>
          <w:rFonts w:ascii="Times New Roman" w:eastAsia="Times New Roman" w:hAnsi="Times New Roman" w:cs="Arial"/>
          <w:lang w:eastAsia="es-ES"/>
        </w:rPr>
        <w:br/>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 xml:space="preserve">Propuesta de resolución </w:t>
      </w:r>
      <w:r>
        <w:rPr>
          <w:rFonts w:ascii="Times New Roman" w:eastAsia="Times New Roman" w:hAnsi="Times New Roman"/>
          <w:b/>
          <w:bCs/>
          <w:lang w:eastAsia="es-ES"/>
        </w:rPr>
        <w:t xml:space="preserve">del concurso para la adjudicación de la licencia para prestar el servicio portuario de practicaje en el puerto de </w:t>
      </w:r>
      <w:proofErr w:type="spellStart"/>
      <w:r>
        <w:rPr>
          <w:rFonts w:ascii="Times New Roman" w:eastAsia="Times New Roman" w:hAnsi="Times New Roman"/>
          <w:b/>
          <w:bCs/>
          <w:lang w:eastAsia="es-ES"/>
        </w:rPr>
        <w:t>Maó</w:t>
      </w:r>
      <w:proofErr w:type="spellEnd"/>
      <w:r>
        <w:rPr>
          <w:rFonts w:ascii="Times New Roman" w:eastAsia="Times New Roman" w:hAnsi="Times New Roman"/>
          <w:b/>
          <w:bCs/>
          <w:lang w:eastAsia="es-ES"/>
        </w:rPr>
        <w:t>.</w:t>
      </w:r>
    </w:p>
    <w:p w:rsidR="00CB7F4E" w:rsidRDefault="005C29BF">
      <w:pPr>
        <w:pStyle w:val="TableContents"/>
        <w:suppressAutoHyphens/>
        <w:spacing w:after="57"/>
      </w:pPr>
      <w:r>
        <w:rPr>
          <w:rFonts w:ascii="Times New Roman" w:eastAsia="Times New Roman" w:hAnsi="Times New Roman" w:cs="Arial"/>
          <w:lang w:eastAsia="es-ES"/>
        </w:rPr>
        <w:t>Se acuerda:</w:t>
      </w:r>
      <w:r>
        <w:rPr>
          <w:rFonts w:ascii="Times New Roman" w:eastAsia="Times New Roman" w:hAnsi="Times New Roman" w:cs="Arial"/>
          <w:lang w:eastAsia="es-ES"/>
        </w:rPr>
        <w:br/>
      </w:r>
      <w:r>
        <w:rPr>
          <w:rFonts w:ascii="Times New Roman" w:eastAsia="Times New Roman" w:hAnsi="Times New Roman" w:cs="Arial"/>
          <w:lang w:eastAsia="es-ES"/>
        </w:rPr>
        <w:br/>
      </w:r>
      <w:r>
        <w:rPr>
          <w:rFonts w:ascii="Times New Roman" w:eastAsia="Times New Roman" w:hAnsi="Times New Roman" w:cs="Arial"/>
          <w:lang w:eastAsia="es-ES"/>
        </w:rPr>
        <w:t>Primero.- Resolver el concurso público y adjudicar la licencia para prestar el servicio portuario de practicaje en el puerto</w:t>
      </w:r>
      <w:r>
        <w:rPr>
          <w:rFonts w:ascii="Times New Roman" w:eastAsia="Times New Roman" w:hAnsi="Times New Roman" w:cs="Arial"/>
          <w:lang w:eastAsia="es-ES"/>
        </w:rPr>
        <w:t xml:space="preserve"> de </w:t>
      </w:r>
      <w:proofErr w:type="spellStart"/>
      <w:r>
        <w:rPr>
          <w:rFonts w:ascii="Times New Roman" w:eastAsia="Times New Roman" w:hAnsi="Times New Roman" w:cs="Arial"/>
          <w:lang w:eastAsia="es-ES"/>
        </w:rPr>
        <w:t>Maó</w:t>
      </w:r>
      <w:proofErr w:type="spellEnd"/>
      <w:r>
        <w:rPr>
          <w:rFonts w:ascii="Times New Roman" w:eastAsia="Times New Roman" w:hAnsi="Times New Roman" w:cs="Arial"/>
          <w:lang w:eastAsia="es-ES"/>
        </w:rPr>
        <w:t xml:space="preserve"> a PRACTICOS DE MAHON, SLP.</w:t>
      </w:r>
      <w:r>
        <w:rPr>
          <w:rFonts w:ascii="Times New Roman" w:eastAsia="Times New Roman" w:hAnsi="Times New Roman" w:cs="Arial"/>
          <w:lang w:eastAsia="es-ES"/>
        </w:rPr>
        <w:br/>
      </w:r>
      <w:r>
        <w:rPr>
          <w:rFonts w:ascii="Times New Roman" w:eastAsia="Times New Roman" w:hAnsi="Times New Roman" w:cs="Arial"/>
          <w:lang w:eastAsia="es-ES"/>
        </w:rPr>
        <w:br/>
      </w:r>
      <w:r>
        <w:rPr>
          <w:rFonts w:ascii="Times New Roman" w:eastAsia="Times New Roman" w:hAnsi="Times New Roman" w:cs="Arial"/>
          <w:lang w:eastAsia="es-ES"/>
        </w:rPr>
        <w:t xml:space="preserve">Segundo.- Delegar en el Presidente de la APB el otorgamiento de la licencia para prestar el servicio portuario de practicaje en el puerto de </w:t>
      </w:r>
      <w:proofErr w:type="spellStart"/>
      <w:r>
        <w:rPr>
          <w:rFonts w:ascii="Times New Roman" w:eastAsia="Times New Roman" w:hAnsi="Times New Roman" w:cs="Arial"/>
          <w:lang w:eastAsia="es-ES"/>
        </w:rPr>
        <w:t>Maó</w:t>
      </w:r>
      <w:proofErr w:type="spellEnd"/>
      <w:r>
        <w:rPr>
          <w:rFonts w:ascii="Times New Roman" w:eastAsia="Times New Roman" w:hAnsi="Times New Roman" w:cs="Arial"/>
          <w:lang w:eastAsia="es-ES"/>
        </w:rPr>
        <w:t xml:space="preserve"> una vez PRACTICOS DE MAHON, SLP haya presentado y acreditado, la documentac</w:t>
      </w:r>
      <w:r>
        <w:rPr>
          <w:rFonts w:ascii="Times New Roman" w:eastAsia="Times New Roman" w:hAnsi="Times New Roman" w:cs="Arial"/>
          <w:lang w:eastAsia="es-ES"/>
        </w:rPr>
        <w:t>ión y los requisitos establecidos en la Base 10ª del Pliego de Bases del concurso.</w:t>
      </w:r>
      <w:r>
        <w:rPr>
          <w:rFonts w:ascii="Times New Roman" w:eastAsia="Times New Roman" w:hAnsi="Times New Roman" w:cs="Arial"/>
          <w:lang w:eastAsia="es-ES"/>
        </w:rPr>
        <w:br/>
      </w:r>
      <w:r>
        <w:rPr>
          <w:rFonts w:ascii="Times New Roman" w:eastAsia="Times New Roman" w:hAnsi="Times New Roman" w:cs="Arial"/>
          <w:lang w:eastAsia="es-ES"/>
        </w:rPr>
        <w:t xml:space="preserve"> </w:t>
      </w:r>
      <w:r>
        <w:rPr>
          <w:rFonts w:ascii="Arial" w:eastAsia="Times New Roman" w:hAnsi="Arial" w:cs="Arial"/>
          <w:sz w:val="20"/>
          <w:szCs w:val="20"/>
          <w:lang w:eastAsia="es-ES"/>
        </w:rPr>
        <w:br/>
      </w: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 xml:space="preserve">Propuesta de otorgamiento de licencia para la prestación del servicio portuario de amarre y desamarre de buques, en el puerto de </w:t>
      </w:r>
      <w:proofErr w:type="spellStart"/>
      <w:r>
        <w:rPr>
          <w:rFonts w:ascii="Times New Roman" w:eastAsia="Times New Roman" w:hAnsi="Times New Roman"/>
          <w:b/>
          <w:bCs/>
          <w:lang w:eastAsia="es-ES"/>
        </w:rPr>
        <w:t>Alcúdia</w:t>
      </w:r>
      <w:proofErr w:type="spellEnd"/>
      <w:r>
        <w:rPr>
          <w:rFonts w:ascii="Times New Roman" w:eastAsia="Times New Roman" w:hAnsi="Times New Roman"/>
          <w:b/>
          <w:bCs/>
          <w:lang w:eastAsia="es-ES"/>
        </w:rPr>
        <w:t>,</w:t>
      </w:r>
      <w:r>
        <w:rPr>
          <w:rFonts w:ascii="Times New Roman" w:eastAsia="Times New Roman" w:hAnsi="Times New Roman"/>
          <w:b/>
          <w:bCs/>
          <w:lang w:eastAsia="es-ES"/>
        </w:rPr>
        <w:t xml:space="preserve"> a la empresa Servicios Portuarios Alcudia, S.L.</w:t>
      </w:r>
    </w:p>
    <w:p w:rsidR="00CB7F4E" w:rsidRDefault="005C29BF">
      <w:pPr>
        <w:pStyle w:val="TableContents"/>
        <w:suppressAutoHyphens/>
        <w:spacing w:after="57"/>
      </w:pPr>
      <w:r>
        <w:rPr>
          <w:rFonts w:ascii="Times New Roman" w:eastAsia="Times New Roman" w:hAnsi="Times New Roman" w:cs="Arial"/>
          <w:lang w:eastAsia="es-ES"/>
        </w:rPr>
        <w:t xml:space="preserve">Se acuerda otorgar licencia a la empresa "Servicios Portuarios Alcudia, S. L." para la prestación del servicio portuario de amarre y desamarre de buques en el puerto </w:t>
      </w:r>
      <w:proofErr w:type="spellStart"/>
      <w:r>
        <w:rPr>
          <w:rFonts w:ascii="Times New Roman" w:eastAsia="Times New Roman" w:hAnsi="Times New Roman" w:cs="Arial"/>
          <w:lang w:eastAsia="es-ES"/>
        </w:rPr>
        <w:t>Alcúdia</w:t>
      </w:r>
      <w:proofErr w:type="spellEnd"/>
      <w:r>
        <w:rPr>
          <w:rFonts w:ascii="Times New Roman" w:eastAsia="Times New Roman" w:hAnsi="Times New Roman" w:cs="Arial"/>
          <w:lang w:eastAsia="es-ES"/>
        </w:rPr>
        <w:t>, con sujeción a las Prescripcione</w:t>
      </w:r>
      <w:r>
        <w:rPr>
          <w:rFonts w:ascii="Times New Roman" w:eastAsia="Times New Roman" w:hAnsi="Times New Roman" w:cs="Arial"/>
          <w:lang w:eastAsia="es-ES"/>
        </w:rPr>
        <w:t xml:space="preserve">s Particulares del servicio portuario de amarre y desamarre de buques en el puerto </w:t>
      </w:r>
      <w:proofErr w:type="spellStart"/>
      <w:r>
        <w:rPr>
          <w:rFonts w:ascii="Times New Roman" w:eastAsia="Times New Roman" w:hAnsi="Times New Roman" w:cs="Arial"/>
          <w:lang w:eastAsia="es-ES"/>
        </w:rPr>
        <w:t>Alcúdia</w:t>
      </w:r>
      <w:proofErr w:type="spellEnd"/>
      <w:r>
        <w:rPr>
          <w:rFonts w:ascii="Times New Roman" w:eastAsia="Times New Roman" w:hAnsi="Times New Roman" w:cs="Arial"/>
          <w:lang w:eastAsia="es-ES"/>
        </w:rPr>
        <w:t xml:space="preserve"> (aprobadas en fecha 20 de marzo 2024 y publicadas en el BOE de fecha 11 de abril 2024), y al Texto Refundido de la Ley de Puertos del Estado y de la Marina Mercante </w:t>
      </w:r>
      <w:r>
        <w:rPr>
          <w:rFonts w:ascii="Times New Roman" w:eastAsia="Times New Roman" w:hAnsi="Times New Roman" w:cs="Arial"/>
          <w:lang w:eastAsia="es-ES"/>
        </w:rPr>
        <w:t xml:space="preserve">aprobado por Real Decreto Legislativo 2/2011 (TRLPEMM) y al Reglamento UE 2017/352. Por un plazo </w:t>
      </w:r>
      <w:r>
        <w:rPr>
          <w:rFonts w:ascii="Times New Roman" w:eastAsia="Times New Roman" w:hAnsi="Times New Roman" w:cs="Arial"/>
          <w:lang w:eastAsia="es-ES"/>
        </w:rPr>
        <w:lastRenderedPageBreak/>
        <w:t>de seis (6) años. Sin perjuicio de la obligación del titular de someterse a las modificaciones legales que afecten al régimen jurídico del título, y sin que el</w:t>
      </w:r>
      <w:r>
        <w:rPr>
          <w:rFonts w:ascii="Times New Roman" w:eastAsia="Times New Roman" w:hAnsi="Times New Roman" w:cs="Arial"/>
          <w:lang w:eastAsia="es-ES"/>
        </w:rPr>
        <w:t>lo genere derecho a indemnización alguna a su favor.</w:t>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Acuerdo adoptado por unanimidad</w:t>
      </w:r>
      <w:r>
        <w:rPr>
          <w:rFonts w:ascii="Arial" w:eastAsia="Times New Roman" w:hAnsi="Arial" w:cs="Arial"/>
          <w:sz w:val="20"/>
          <w:szCs w:val="20"/>
          <w:lang w:eastAsia="es-ES"/>
        </w:rPr>
        <w:br/>
      </w:r>
      <w:r>
        <w:rPr>
          <w:rFonts w:ascii="Arial" w:hAnsi="Arial"/>
          <w:b/>
          <w:bCs/>
          <w:lang w:eastAsia="es-ES"/>
        </w:rPr>
        <w:t xml:space="preserve"> </w:t>
      </w:r>
      <w:r>
        <w:rPr>
          <w:rFonts w:ascii="Arial" w:hAnsi="Arial"/>
          <w:b/>
          <w:bCs/>
          <w:lang w:eastAsia="es-ES"/>
        </w:rPr>
        <w:br/>
      </w:r>
      <w:r>
        <w:rPr>
          <w:rFonts w:ascii="Times New Roman" w:eastAsia="Times New Roman" w:hAnsi="Times New Roman"/>
          <w:b/>
          <w:bCs/>
          <w:lang w:eastAsia="es-ES"/>
        </w:rPr>
        <w:t xml:space="preserve">Propuesta de otorgamiento de licencia para la prestación del servicio portuario de amarre y desamarre de buques, en el puerto de </w:t>
      </w:r>
      <w:proofErr w:type="spellStart"/>
      <w:r>
        <w:rPr>
          <w:rFonts w:ascii="Times New Roman" w:eastAsia="Times New Roman" w:hAnsi="Times New Roman"/>
          <w:b/>
          <w:bCs/>
          <w:lang w:eastAsia="es-ES"/>
        </w:rPr>
        <w:t>Maó</w:t>
      </w:r>
      <w:proofErr w:type="spellEnd"/>
      <w:r>
        <w:rPr>
          <w:rFonts w:ascii="Times New Roman" w:eastAsia="Times New Roman" w:hAnsi="Times New Roman"/>
          <w:b/>
          <w:bCs/>
          <w:lang w:eastAsia="es-ES"/>
        </w:rPr>
        <w:t>, a la empresa Astur Menorca, S.L.</w:t>
      </w:r>
    </w:p>
    <w:p w:rsidR="00CB7F4E" w:rsidRDefault="005C29BF">
      <w:pPr>
        <w:pStyle w:val="TableContents"/>
        <w:suppressAutoHyphens/>
        <w:spacing w:after="57"/>
        <w:jc w:val="both"/>
      </w:pPr>
      <w:r>
        <w:rPr>
          <w:rFonts w:ascii="Times New Roman" w:eastAsia="Times New Roman" w:hAnsi="Times New Roman" w:cs="Arial"/>
          <w:lang w:eastAsia="es-ES"/>
        </w:rPr>
        <w:t>S</w:t>
      </w:r>
      <w:r>
        <w:rPr>
          <w:rFonts w:ascii="Times New Roman" w:eastAsia="Times New Roman" w:hAnsi="Times New Roman" w:cs="Arial"/>
          <w:lang w:eastAsia="es-ES"/>
        </w:rPr>
        <w:t xml:space="preserve">e acuerda otorgar licencia a la empresa "Astur Menorca, S. L." para la prestación del servicio portuario de amarre y desamarre de buques en el puerto </w:t>
      </w:r>
      <w:proofErr w:type="spellStart"/>
      <w:r>
        <w:rPr>
          <w:rFonts w:ascii="Times New Roman" w:eastAsia="Times New Roman" w:hAnsi="Times New Roman" w:cs="Arial"/>
          <w:lang w:eastAsia="es-ES"/>
        </w:rPr>
        <w:t>Maó</w:t>
      </w:r>
      <w:proofErr w:type="spellEnd"/>
      <w:r>
        <w:rPr>
          <w:rFonts w:ascii="Times New Roman" w:eastAsia="Times New Roman" w:hAnsi="Times New Roman" w:cs="Arial"/>
          <w:lang w:eastAsia="es-ES"/>
        </w:rPr>
        <w:t>, con sujeción a las Prescripciones Particulares del servicio portuario de amarre y desamarre de buques</w:t>
      </w:r>
      <w:r>
        <w:rPr>
          <w:rFonts w:ascii="Times New Roman" w:eastAsia="Times New Roman" w:hAnsi="Times New Roman" w:cs="Arial"/>
          <w:lang w:eastAsia="es-ES"/>
        </w:rPr>
        <w:t xml:space="preserve"> en el puerto </w:t>
      </w:r>
      <w:proofErr w:type="spellStart"/>
      <w:r>
        <w:rPr>
          <w:rFonts w:ascii="Times New Roman" w:eastAsia="Times New Roman" w:hAnsi="Times New Roman" w:cs="Arial"/>
          <w:lang w:eastAsia="es-ES"/>
        </w:rPr>
        <w:t>Maó</w:t>
      </w:r>
      <w:proofErr w:type="spellEnd"/>
      <w:r>
        <w:rPr>
          <w:rFonts w:ascii="Times New Roman" w:eastAsia="Times New Roman" w:hAnsi="Times New Roman" w:cs="Arial"/>
          <w:lang w:eastAsia="es-ES"/>
        </w:rPr>
        <w:t xml:space="preserve"> (aprobadas en fecha 20 de marzo 2024 y publicadas en el BOE de fecha 11 de abril 2024), y al Texto Refundido de la Ley de Puertos del Estado y de la Marina Mercante aprobado por Real Decreto Legislativo 2/2011 (TRLPEMM) y al Reglamento UE</w:t>
      </w:r>
      <w:r>
        <w:rPr>
          <w:rFonts w:ascii="Times New Roman" w:eastAsia="Times New Roman" w:hAnsi="Times New Roman" w:cs="Arial"/>
          <w:lang w:eastAsia="es-ES"/>
        </w:rPr>
        <w:t xml:space="preserve"> 2017/352. Por un plazo de seis (6) años. Sin perjuicio de la obligación del titular de someterse a las modificaciones legales que afecten al régimen jurídico del título, y sin que ello genere derecho a indemnización alguna a su favor.</w:t>
      </w:r>
      <w:r>
        <w:rPr>
          <w:rFonts w:ascii="Arial" w:eastAsia="Times New Roman" w:hAnsi="Arial" w:cs="Arial"/>
          <w:sz w:val="20"/>
          <w:szCs w:val="20"/>
          <w:lang w:eastAsia="es-ES"/>
        </w:rPr>
        <w:br/>
      </w:r>
    </w:p>
    <w:p w:rsidR="00CB7F4E" w:rsidRDefault="005C29BF">
      <w:pPr>
        <w:pStyle w:val="TableContents"/>
        <w:suppressAutoHyphens/>
        <w:spacing w:after="57"/>
      </w:pPr>
      <w:r>
        <w:rPr>
          <w:rFonts w:ascii="Times New Roman" w:eastAsia="Times New Roman" w:hAnsi="Times New Roman" w:cs="Arial"/>
          <w:lang w:eastAsia="es-ES"/>
        </w:rPr>
        <w:t>Acuerdo adoptado po</w:t>
      </w:r>
      <w:r>
        <w:rPr>
          <w:rFonts w:ascii="Times New Roman" w:eastAsia="Times New Roman" w:hAnsi="Times New Roman" w:cs="Arial"/>
          <w:lang w:eastAsia="es-ES"/>
        </w:rPr>
        <w:t>r unanimidad</w:t>
      </w:r>
      <w:r>
        <w:rPr>
          <w:rFonts w:ascii="Arial" w:eastAsia="Times New Roman" w:hAnsi="Arial" w:cs="Arial"/>
          <w:sz w:val="20"/>
          <w:szCs w:val="20"/>
          <w:lang w:eastAsia="es-ES"/>
        </w:rPr>
        <w:br/>
      </w:r>
    </w:p>
    <w:sectPr w:rsidR="00CB7F4E">
      <w:headerReference w:type="default" r:id="rId7"/>
      <w:footerReference w:type="default" r:id="rId8"/>
      <w:pgSz w:w="11906" w:h="16838"/>
      <w:pgMar w:top="1417" w:right="1701" w:bottom="1417" w:left="1701"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BF" w:rsidRDefault="005C29BF">
      <w:pPr>
        <w:spacing w:after="0"/>
      </w:pPr>
      <w:r>
        <w:separator/>
      </w:r>
    </w:p>
  </w:endnote>
  <w:endnote w:type="continuationSeparator" w:id="0">
    <w:p w:rsidR="005C29BF" w:rsidRDefault="005C2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FA" w:rsidRDefault="005C29BF">
    <w:pPr>
      <w:pStyle w:val="Piedepgina"/>
      <w:jc w:val="right"/>
    </w:pPr>
    <w:r>
      <w:rPr>
        <w:noProof/>
        <w:lang w:eastAsia="es-ES"/>
      </w:rPr>
      <w:drawing>
        <wp:inline distT="0" distB="0" distL="0" distR="0">
          <wp:extent cx="689036" cy="408243"/>
          <wp:effectExtent l="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89036" cy="40824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BF" w:rsidRDefault="005C29BF">
      <w:pPr>
        <w:spacing w:after="0"/>
      </w:pPr>
      <w:r>
        <w:rPr>
          <w:color w:val="000000"/>
        </w:rPr>
        <w:separator/>
      </w:r>
    </w:p>
  </w:footnote>
  <w:footnote w:type="continuationSeparator" w:id="0">
    <w:p w:rsidR="005C29BF" w:rsidRDefault="005C29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FA" w:rsidRDefault="005C29BF">
    <w:pPr>
      <w:pStyle w:val="Encabezado"/>
    </w:pPr>
    <w:r>
      <w:rPr>
        <w:noProof/>
        <w:lang w:eastAsia="es-ES"/>
      </w:rPr>
      <w:drawing>
        <wp:inline distT="0" distB="0" distL="0" distR="0">
          <wp:extent cx="5399998" cy="946083"/>
          <wp:effectExtent l="0" t="0" r="0" b="6417"/>
          <wp:docPr id="1"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399998" cy="94608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B7F4E"/>
    <w:rsid w:val="005C29BF"/>
    <w:rsid w:val="00CB7F4E"/>
    <w:rsid w:val="00D84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pPr>
      <w:tabs>
        <w:tab w:val="center" w:pos="4252"/>
        <w:tab w:val="right" w:pos="8504"/>
      </w:tabs>
      <w:spacing w:after="0"/>
    </w:pPr>
  </w:style>
  <w:style w:type="paragraph" w:styleId="NormalWeb">
    <w:name w:val="Normal (Web)"/>
    <w:basedOn w:val="Normal"/>
    <w:pPr>
      <w:suppressAutoHyphens w:val="0"/>
      <w:spacing w:before="100" w:after="142" w:line="288" w:lineRule="auto"/>
      <w:jc w:val="both"/>
    </w:pPr>
    <w:rPr>
      <w:rFonts w:ascii="Times New Roman" w:eastAsia="Times New Roman" w:hAnsi="Times New Roman"/>
      <w:color w:val="00000A"/>
      <w:sz w:val="24"/>
      <w:szCs w:val="24"/>
      <w:lang w:eastAsia="es-ES"/>
    </w:rPr>
  </w:style>
  <w:style w:type="paragraph" w:customStyle="1" w:styleId="western">
    <w:name w:val="western"/>
    <w:basedOn w:val="Normal"/>
    <w:pPr>
      <w:suppressAutoHyphens w:val="0"/>
      <w:spacing w:before="100" w:after="142" w:line="288" w:lineRule="auto"/>
      <w:jc w:val="both"/>
    </w:pPr>
    <w:rPr>
      <w:rFonts w:ascii="Times New Roman" w:eastAsia="Times New Roman" w:hAnsi="Times New Roman"/>
      <w:color w:val="00000A"/>
      <w:lang w:eastAsia="es-ES"/>
    </w:rPr>
  </w:style>
  <w:style w:type="paragraph" w:customStyle="1" w:styleId="western1">
    <w:name w:val="western1"/>
    <w:basedOn w:val="Normal"/>
    <w:pPr>
      <w:suppressAutoHyphens w:val="0"/>
      <w:spacing w:before="170" w:after="113" w:line="288" w:lineRule="auto"/>
      <w:jc w:val="both"/>
    </w:pPr>
    <w:rPr>
      <w:rFonts w:ascii="Times New Roman" w:eastAsia="Times New Roman" w:hAnsi="Times New Roman"/>
      <w:color w:val="00000A"/>
      <w:lang w:eastAsia="es-ES"/>
    </w:rPr>
  </w:style>
  <w:style w:type="paragraph" w:customStyle="1" w:styleId="TableContents">
    <w:name w:val="Table Contents"/>
    <w:basedOn w:val="Standard"/>
  </w:style>
  <w:style w:type="paragraph" w:customStyle="1" w:styleId="Textbody">
    <w:name w:val="Text body"/>
    <w:basedOn w:val="Standard"/>
    <w:pPr>
      <w:spacing w:after="140" w:line="288" w:lineRule="auto"/>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pPr>
      <w:tabs>
        <w:tab w:val="center" w:pos="4252"/>
        <w:tab w:val="right" w:pos="8504"/>
      </w:tabs>
      <w:spacing w:after="0"/>
    </w:pPr>
  </w:style>
  <w:style w:type="paragraph" w:styleId="NormalWeb">
    <w:name w:val="Normal (Web)"/>
    <w:basedOn w:val="Normal"/>
    <w:pPr>
      <w:suppressAutoHyphens w:val="0"/>
      <w:spacing w:before="100" w:after="142" w:line="288" w:lineRule="auto"/>
      <w:jc w:val="both"/>
    </w:pPr>
    <w:rPr>
      <w:rFonts w:ascii="Times New Roman" w:eastAsia="Times New Roman" w:hAnsi="Times New Roman"/>
      <w:color w:val="00000A"/>
      <w:sz w:val="24"/>
      <w:szCs w:val="24"/>
      <w:lang w:eastAsia="es-ES"/>
    </w:rPr>
  </w:style>
  <w:style w:type="paragraph" w:customStyle="1" w:styleId="western">
    <w:name w:val="western"/>
    <w:basedOn w:val="Normal"/>
    <w:pPr>
      <w:suppressAutoHyphens w:val="0"/>
      <w:spacing w:before="100" w:after="142" w:line="288" w:lineRule="auto"/>
      <w:jc w:val="both"/>
    </w:pPr>
    <w:rPr>
      <w:rFonts w:ascii="Times New Roman" w:eastAsia="Times New Roman" w:hAnsi="Times New Roman"/>
      <w:color w:val="00000A"/>
      <w:lang w:eastAsia="es-ES"/>
    </w:rPr>
  </w:style>
  <w:style w:type="paragraph" w:customStyle="1" w:styleId="western1">
    <w:name w:val="western1"/>
    <w:basedOn w:val="Normal"/>
    <w:pPr>
      <w:suppressAutoHyphens w:val="0"/>
      <w:spacing w:before="170" w:after="113" w:line="288" w:lineRule="auto"/>
      <w:jc w:val="both"/>
    </w:pPr>
    <w:rPr>
      <w:rFonts w:ascii="Times New Roman" w:eastAsia="Times New Roman" w:hAnsi="Times New Roman"/>
      <w:color w:val="00000A"/>
      <w:lang w:eastAsia="es-ES"/>
    </w:rPr>
  </w:style>
  <w:style w:type="paragraph" w:customStyle="1" w:styleId="TableContents">
    <w:name w:val="Table Contents"/>
    <w:basedOn w:val="Standard"/>
  </w:style>
  <w:style w:type="paragraph" w:customStyle="1" w:styleId="Textbody">
    <w:name w:val="Text body"/>
    <w:basedOn w:val="Standard"/>
    <w:pPr>
      <w:spacing w:after="140" w:line="288" w:lineRule="auto"/>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APB</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Uxio Gonzalez Fernandez</dc:creator>
  <cp:lastModifiedBy>Catalina Neus Nicolau Socías</cp:lastModifiedBy>
  <cp:revision>2</cp:revision>
  <dcterms:created xsi:type="dcterms:W3CDTF">2024-10-01T06:11:00Z</dcterms:created>
  <dcterms:modified xsi:type="dcterms:W3CDTF">2024-10-01T06:11:00Z</dcterms:modified>
</cp:coreProperties>
</file>